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令和　　年　　月　　日</w:t>
      </w:r>
    </w:p>
    <w:p>
      <w:pPr>
        <w:pStyle w:val="0"/>
        <w:ind w:firstLine="240" w:firstLineChars="100"/>
        <w:jc w:val="right"/>
        <w:rPr>
          <w:rFonts w:hint="default"/>
          <w:sz w:val="24"/>
        </w:rPr>
      </w:pPr>
    </w:p>
    <w:p>
      <w:pPr>
        <w:pStyle w:val="0"/>
        <w:spacing w:after="175" w:afterLines="50" w:afterAutospacing="0" w:line="276" w:lineRule="auto"/>
        <w:ind w:right="958" w:firstLine="540" w:firstLineChars="225"/>
        <w:rPr>
          <w:rFonts w:hint="default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>
      <w:pPr>
        <w:pStyle w:val="0"/>
        <w:ind w:leftChars="0" w:right="210" w:rightChars="100" w:firstLine="6300" w:firstLineChars="2625"/>
        <w:rPr>
          <w:rFonts w:hint="default"/>
          <w:sz w:val="24"/>
        </w:rPr>
      </w:pPr>
      <w:r>
        <w:rPr>
          <w:rFonts w:hint="eastAsia"/>
          <w:kern w:val="0"/>
          <w:sz w:val="24"/>
        </w:rPr>
        <w:t>申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sz w:val="24"/>
        </w:rPr>
        <w:t>　（会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・その他）</w:t>
      </w:r>
    </w:p>
    <w:p>
      <w:pPr>
        <w:pStyle w:val="0"/>
        <w:ind w:right="6" w:rightChars="0" w:firstLine="2638" w:firstLineChars="1099"/>
        <w:jc w:val="right"/>
        <w:rPr>
          <w:rFonts w:hint="default"/>
          <w:sz w:val="24"/>
        </w:rPr>
      </w:pPr>
    </w:p>
    <w:p>
      <w:pPr>
        <w:pStyle w:val="0"/>
        <w:tabs>
          <w:tab w:val="left" w:leader="none" w:pos="6300"/>
        </w:tabs>
        <w:ind w:leftChars="0" w:right="6" w:rightChars="0" w:firstLine="6300" w:firstLineChars="2625"/>
        <w:jc w:val="both"/>
        <w:rPr>
          <w:rFonts w:hint="default"/>
          <w:sz w:val="24"/>
        </w:rPr>
      </w:pPr>
      <w:r>
        <w:rPr>
          <w:rFonts w:hint="eastAsia"/>
          <w:kern w:val="0"/>
          <w:sz w:val="24"/>
        </w:rPr>
        <w:t>住　　所</w:t>
      </w:r>
    </w:p>
    <w:p>
      <w:pPr>
        <w:pStyle w:val="0"/>
        <w:spacing w:line="120" w:lineRule="exact"/>
        <w:ind w:firstLine="3000" w:firstLineChars="1875"/>
        <w:jc w:val="right"/>
        <w:rPr>
          <w:rFonts w:hint="default"/>
          <w:sz w:val="24"/>
        </w:rPr>
      </w:pPr>
    </w:p>
    <w:p>
      <w:pPr>
        <w:pStyle w:val="0"/>
        <w:spacing w:line="120" w:lineRule="exact"/>
        <w:ind w:leftChars="0" w:right="840" w:rightChars="400" w:firstLine="6299" w:firstLineChars="3937"/>
        <w:rPr>
          <w:rFonts w:hint="default"/>
          <w:sz w:val="16"/>
        </w:rPr>
      </w:pP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</w:p>
    <w:p>
      <w:pPr>
        <w:pStyle w:val="0"/>
        <w:spacing w:line="120" w:lineRule="exact"/>
        <w:ind w:firstLine="3000" w:firstLineChars="1875"/>
        <w:jc w:val="right"/>
        <w:rPr>
          <w:rFonts w:hint="default"/>
          <w:sz w:val="24"/>
        </w:rPr>
      </w:pPr>
    </w:p>
    <w:p>
      <w:pPr>
        <w:pStyle w:val="0"/>
        <w:ind w:leftChars="0" w:right="840" w:rightChars="400" w:firstLine="6300" w:firstLineChars="2625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氏　　名</w:t>
      </w:r>
    </w:p>
    <w:p>
      <w:pPr>
        <w:pStyle w:val="0"/>
        <w:tabs>
          <w:tab w:val="left" w:leader="none" w:pos="5760"/>
          <w:tab w:val="left" w:leader="none" w:pos="5880"/>
          <w:tab w:val="left" w:leader="none" w:pos="6000"/>
        </w:tabs>
        <w:ind w:leftChars="0" w:right="0" w:rightChars="0" w:firstLine="6300" w:firstLineChars="3000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-3007995</wp:posOffset>
                </wp:positionH>
                <wp:positionV relativeFrom="paragraph">
                  <wp:posOffset>201930</wp:posOffset>
                </wp:positionV>
                <wp:extent cx="1714500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9pt;margin-left:-236.85pt;mso-position-horizontal-relative:text;mso-position-vertical-relative:text;position:absolute;height:36.75pt;width:135pt;z-index:2;" o:spid="_x0000_s1026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電　　話</w:t>
      </w:r>
      <w:r>
        <w:rPr>
          <w:rFonts w:hint="eastAsia"/>
          <w:kern w:val="0"/>
          <w:sz w:val="24"/>
        </w:rPr>
        <w:t>　　　　―　　　　　―</w:t>
      </w:r>
    </w:p>
    <w:p>
      <w:pPr>
        <w:pStyle w:val="0"/>
        <w:tabs>
          <w:tab w:val="left" w:leader="none" w:pos="5760"/>
          <w:tab w:val="left" w:leader="none" w:pos="5880"/>
          <w:tab w:val="left" w:leader="none" w:pos="6000"/>
        </w:tabs>
        <w:ind w:leftChars="0" w:right="0" w:rightChars="0" w:firstLine="6300" w:firstLineChars="3000"/>
        <w:jc w:val="left"/>
        <w:rPr>
          <w:rFonts w:hint="default"/>
          <w:sz w:val="24"/>
        </w:rPr>
      </w:pPr>
    </w:p>
    <w:p>
      <w:pPr>
        <w:pStyle w:val="0"/>
        <w:spacing w:line="360" w:lineRule="auto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sz w:val="32"/>
        </w:rPr>
        <w:t>　</w:t>
      </w:r>
      <w:r>
        <w:rPr>
          <w:rFonts w:hint="eastAsia" w:eastAsia="ＭＳ ゴシック"/>
          <w:b w:val="1"/>
          <w:sz w:val="28"/>
        </w:rPr>
        <w:t>防犯灯設置状況届出書</w:t>
      </w:r>
    </w:p>
    <w:p>
      <w:pPr>
        <w:pStyle w:val="0"/>
        <w:spacing w:before="175" w:beforeLines="50" w:beforeAutospacing="0" w:after="175" w:afterLines="50" w:afterAutospacing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下記のとおり、守口市防犯灯電灯料補助金交付要綱第８条の規定に基づき、防犯灯の設置状況を届出ます。</w:t>
      </w:r>
    </w:p>
    <w:p>
      <w:pPr>
        <w:pStyle w:val="21"/>
        <w:spacing w:after="175" w:afterLines="50" w:afterAutospacing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0" w:type="auto"/>
        <w:jc w:val="left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40"/>
        <w:gridCol w:w="900"/>
        <w:gridCol w:w="1440"/>
        <w:gridCol w:w="720"/>
        <w:gridCol w:w="1620"/>
        <w:gridCol w:w="1080"/>
        <w:gridCol w:w="1980"/>
        <w:gridCol w:w="2340"/>
      </w:tblGrid>
      <w:tr>
        <w:trPr>
          <w:trHeight w:val="2128" w:hRule="atLeast"/>
        </w:trPr>
        <w:tc>
          <w:tcPr>
            <w:tcW w:w="540" w:type="dxa"/>
            <w:vAlign w:val="top"/>
          </w:tcPr>
          <w:p>
            <w:pPr>
              <w:pStyle w:val="0"/>
              <w:ind w:left="17" w:leftChars="8" w:right="7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10080" w:type="dxa"/>
            <w:gridSpan w:val="7"/>
            <w:vAlign w:val="top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新たに防犯灯を設置した場合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２　防犯灯を移設した場合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３　防犯灯の電灯料金が変更された場合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４　防犯灯の点灯を取りやめた場合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５　防犯灯が点灯しなくなった状態で放置する場合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６　防犯灯を撤去した場合</w:t>
            </w:r>
          </w:p>
        </w:tc>
      </w:tr>
      <w:tr>
        <w:trPr>
          <w:trHeight w:val="498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0"/>
              <w:ind w:left="17" w:leftChars="8" w:right="70" w:righ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防犯灯の種類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ワット数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電柱番号・ポール</w:t>
            </w:r>
          </w:p>
        </w:tc>
        <w:tc>
          <w:tcPr>
            <w:tcW w:w="234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line="2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left="17" w:leftChars="8" w:right="70" w:firstLine="120" w:firstLineChars="50"/>
              <w:rPr>
                <w:rFonts w:hint="default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ind w:right="70"/>
              <w:rPr>
                <w:rFonts w:hint="default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4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20" w:leftChars="0" w:right="113" w:rightChars="0" w:firstLine="0" w:firstLineChars="0"/>
              <w:jc w:val="center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50" w:lineRule="exact"/>
        <w:ind w:left="301" w:right="102" w:hanging="199"/>
        <w:rPr>
          <w:rFonts w:hint="default"/>
          <w:sz w:val="24"/>
        </w:rPr>
      </w:pPr>
      <w:r>
        <w:rPr>
          <w:rFonts w:hint="eastAsia"/>
        </w:rPr>
        <w:t>※変更がない箇所は変更後の欄に記入してください。</w:t>
      </w:r>
    </w:p>
    <w:p>
      <w:pPr>
        <w:pStyle w:val="0"/>
        <w:spacing w:line="350" w:lineRule="exact"/>
        <w:ind w:left="301" w:right="102" w:hanging="199"/>
        <w:rPr>
          <w:rFonts w:hint="default"/>
          <w:sz w:val="24"/>
        </w:rPr>
      </w:pPr>
      <w:r>
        <w:rPr>
          <w:rFonts w:hint="eastAsia"/>
          <w:sz w:val="22"/>
        </w:rPr>
        <w:t>※</w:t>
      </w:r>
      <w:r>
        <w:rPr>
          <w:rFonts w:hint="eastAsia"/>
          <w:color w:val="auto"/>
          <w:sz w:val="22"/>
          <w:u w:val="none" w:color="auto"/>
        </w:rPr>
        <w:t>防犯灯の位置を示す地図、防犯灯の種類が記載された書類を添付してください。</w:t>
      </w:r>
    </w:p>
    <w:sectPr>
      <w:headerReference r:id="rId5" w:type="default"/>
      <w:pgSz w:w="11906" w:h="16838"/>
      <w:pgMar w:top="233" w:right="567" w:bottom="284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firstLine="240" w:firstLineChars="100"/>
      <w:rPr>
        <w:rFonts w:hint="default"/>
      </w:rPr>
    </w:pPr>
    <w:r>
      <w:rPr>
        <w:rFonts w:hint="eastAsia"/>
        <w:sz w:val="24"/>
      </w:rPr>
      <w:t>様式第</w:t>
    </w:r>
    <w:r>
      <w:rPr>
        <w:rFonts w:hint="eastAsia"/>
        <w:sz w:val="24"/>
        <w:highlight w:val="none"/>
      </w:rPr>
      <w:t>４</w:t>
    </w:r>
    <w:r>
      <w:rPr>
        <w:rFonts w:hint="eastAsia"/>
        <w:sz w:val="24"/>
      </w:rPr>
      <w:t>号（第８条関係）　　　　　　　</w:t>
    </w:r>
    <w:r>
      <w:rPr>
        <w:rFonts w:hint="eastAsia"/>
        <w:sz w:val="24"/>
      </w:rPr>
      <w:t>No</w:t>
    </w:r>
    <w:r>
      <w:rPr>
        <w:rFonts w:hint="eastAsia"/>
      </w:rPr>
      <w:t>．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