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4781" w14:textId="328EDF29" w:rsidR="004C4E65" w:rsidRPr="00F93227" w:rsidRDefault="008E7E70" w:rsidP="00207875">
      <w:pPr>
        <w:jc w:val="center"/>
        <w:rPr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sz w:val="40"/>
          <w:szCs w:val="40"/>
          <w:lang w:eastAsia="zh-TW"/>
        </w:rPr>
        <w:t>第○学年○○</w:t>
      </w:r>
      <w:r w:rsidRPr="00F93227">
        <w:rPr>
          <w:rFonts w:ascii="ＭＳ ゴシック" w:eastAsia="ＭＳ ゴシック" w:hAnsi="ＭＳ ゴシック" w:hint="eastAsia"/>
          <w:b/>
          <w:color w:val="000000"/>
          <w:spacing w:val="10"/>
          <w:sz w:val="40"/>
          <w:szCs w:val="40"/>
          <w:lang w:eastAsia="zh-TW"/>
        </w:rPr>
        <w:t>科</w:t>
      </w:r>
      <w:r w:rsidR="004C4E65" w:rsidRPr="00F93227">
        <w:rPr>
          <w:rFonts w:ascii="ＭＳ ゴシック" w:eastAsia="ＭＳ ゴシック" w:hAnsi="ＭＳ ゴシック" w:hint="eastAsia"/>
          <w:b/>
          <w:color w:val="000000"/>
          <w:spacing w:val="10"/>
          <w:sz w:val="40"/>
          <w:szCs w:val="40"/>
          <w:lang w:eastAsia="zh-TW"/>
        </w:rPr>
        <w:t xml:space="preserve">　学習指導案</w:t>
      </w:r>
    </w:p>
    <w:p w14:paraId="0D28F24A" w14:textId="7FF24476" w:rsidR="004C4E65" w:rsidRPr="00F93227" w:rsidRDefault="00430F93" w:rsidP="00207875">
      <w:pPr>
        <w:spacing w:line="400" w:lineRule="exact"/>
        <w:jc w:val="right"/>
        <w:rPr>
          <w:lang w:eastAsia="zh-TW"/>
        </w:rPr>
      </w:pPr>
      <w:r>
        <w:rPr>
          <w:rFonts w:hint="eastAsia"/>
          <w:lang w:eastAsia="zh-TW"/>
        </w:rPr>
        <w:t>守口市</w:t>
      </w:r>
      <w:r w:rsidR="004C4E65" w:rsidRPr="00F93227">
        <w:rPr>
          <w:rFonts w:hint="eastAsia"/>
          <w:lang w:eastAsia="zh-TW"/>
        </w:rPr>
        <w:t>立○○○学校</w:t>
      </w:r>
    </w:p>
    <w:p w14:paraId="76E3ACDD" w14:textId="77777777" w:rsidR="004C4E65" w:rsidRPr="00F93227" w:rsidRDefault="004C4E65" w:rsidP="00207875">
      <w:pPr>
        <w:spacing w:line="400" w:lineRule="exact"/>
        <w:jc w:val="right"/>
        <w:rPr>
          <w:lang w:eastAsia="zh-TW"/>
        </w:rPr>
      </w:pPr>
      <w:r w:rsidRPr="00F93227">
        <w:rPr>
          <w:rFonts w:hint="eastAsia"/>
          <w:lang w:eastAsia="zh-TW"/>
        </w:rPr>
        <w:t>指導者　　○○○○○</w:t>
      </w:r>
    </w:p>
    <w:p w14:paraId="176B8C07" w14:textId="6F84AAEF" w:rsidR="0079642D" w:rsidRPr="007C77BD" w:rsidRDefault="00F93227" w:rsidP="00207875">
      <w:pPr>
        <w:spacing w:line="400" w:lineRule="exact"/>
        <w:rPr>
          <w:rFonts w:eastAsia="PMingLiU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１．日</w:t>
      </w:r>
      <w:r w:rsidR="0079642D" w:rsidRPr="00F93227">
        <w:rPr>
          <w:rFonts w:ascii="ＭＳ ゴシック" w:eastAsia="ＭＳ ゴシック" w:hAnsi="ＭＳ ゴシック" w:hint="eastAsia"/>
          <w:lang w:eastAsia="zh-TW"/>
        </w:rPr>
        <w:t>時</w:t>
      </w:r>
      <w:r w:rsidR="0079642D" w:rsidRPr="00F93227">
        <w:rPr>
          <w:rFonts w:hint="eastAsia"/>
          <w:lang w:eastAsia="zh-TW"/>
        </w:rPr>
        <w:t xml:space="preserve">　　　　　</w:t>
      </w:r>
      <w:r w:rsidR="00F44AB5">
        <w:rPr>
          <w:rFonts w:hint="eastAsia"/>
          <w:lang w:eastAsia="zh-TW"/>
        </w:rPr>
        <w:t xml:space="preserve">　</w:t>
      </w:r>
      <w:r w:rsidR="00B82E75" w:rsidRPr="00F93227">
        <w:rPr>
          <w:rFonts w:ascii="ＭＳ 明朝" w:hAnsi="ＭＳ 明朝" w:hint="eastAsia"/>
          <w:lang w:eastAsia="zh-TW"/>
        </w:rPr>
        <w:t>〇</w:t>
      </w:r>
      <w:r w:rsidR="0079642D" w:rsidRPr="00F93227">
        <w:rPr>
          <w:rFonts w:ascii="ＭＳ 明朝" w:hAnsi="ＭＳ 明朝" w:hint="eastAsia"/>
          <w:lang w:eastAsia="zh-TW"/>
        </w:rPr>
        <w:t>年○月○日（〇）第○時限</w:t>
      </w:r>
      <w:r w:rsidR="007C77BD">
        <w:rPr>
          <w:rFonts w:ascii="ＭＳ 明朝" w:hAnsi="ＭＳ 明朝" w:hint="eastAsia"/>
          <w:lang w:eastAsia="zh-TW"/>
        </w:rPr>
        <w:t>（　：　　～　　：　）</w:t>
      </w:r>
    </w:p>
    <w:p w14:paraId="13E7B832" w14:textId="77777777" w:rsidR="0079642D" w:rsidRPr="00F93227" w:rsidRDefault="00F93227" w:rsidP="00207875">
      <w:pPr>
        <w:spacing w:line="400" w:lineRule="exact"/>
        <w:rPr>
          <w:rFonts w:ascii="ＭＳ 明朝" w:hAnsi="ＭＳ 明朝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２．場</w:t>
      </w:r>
      <w:r w:rsidR="0079642D" w:rsidRPr="00F93227">
        <w:rPr>
          <w:rFonts w:ascii="ＭＳ ゴシック" w:eastAsia="ＭＳ ゴシック" w:hAnsi="ＭＳ ゴシック" w:hint="eastAsia"/>
          <w:lang w:eastAsia="zh-TW"/>
        </w:rPr>
        <w:t>所</w:t>
      </w:r>
      <w:r w:rsidR="0079642D" w:rsidRPr="00F93227">
        <w:rPr>
          <w:rFonts w:hint="eastAsia"/>
          <w:lang w:eastAsia="zh-TW"/>
        </w:rPr>
        <w:t xml:space="preserve">　　　　　</w:t>
      </w:r>
      <w:r w:rsidR="00F44AB5">
        <w:rPr>
          <w:rFonts w:hint="eastAsia"/>
          <w:lang w:eastAsia="zh-TW"/>
        </w:rPr>
        <w:t xml:space="preserve">　</w:t>
      </w:r>
      <w:r w:rsidR="0079642D" w:rsidRPr="00F93227">
        <w:rPr>
          <w:rFonts w:ascii="ＭＳ 明朝" w:hAnsi="ＭＳ 明朝" w:hint="eastAsia"/>
          <w:lang w:eastAsia="zh-TW"/>
        </w:rPr>
        <w:t>第○学年○組教室</w:t>
      </w:r>
    </w:p>
    <w:p w14:paraId="3B920CDD" w14:textId="77777777" w:rsidR="0079642D" w:rsidRPr="00F93227" w:rsidRDefault="0079642D" w:rsidP="00207875">
      <w:pPr>
        <w:spacing w:line="400" w:lineRule="exact"/>
      </w:pPr>
      <w:r w:rsidRPr="00F93227">
        <w:rPr>
          <w:rFonts w:ascii="ＭＳ ゴシック" w:eastAsia="ＭＳ ゴシック" w:hAnsi="ＭＳ ゴシック" w:hint="eastAsia"/>
        </w:rPr>
        <w:t>３．学年・組</w:t>
      </w:r>
      <w:r w:rsidRPr="00F93227">
        <w:rPr>
          <w:rFonts w:hint="eastAsia"/>
        </w:rPr>
        <w:t xml:space="preserve">　　　　</w:t>
      </w:r>
      <w:r w:rsidRPr="00F93227">
        <w:rPr>
          <w:rFonts w:ascii="ＭＳ 明朝" w:hAnsi="ＭＳ 明朝" w:hint="eastAsia"/>
        </w:rPr>
        <w:t>第○学年○組（○○名）</w:t>
      </w:r>
    </w:p>
    <w:p w14:paraId="6D0444B0" w14:textId="77777777" w:rsidR="0079642D" w:rsidRPr="00F93227" w:rsidRDefault="0079642D" w:rsidP="00207875">
      <w:pPr>
        <w:spacing w:line="400" w:lineRule="exact"/>
      </w:pPr>
      <w:r w:rsidRPr="00F93227">
        <w:rPr>
          <w:rFonts w:ascii="ＭＳ ゴシック" w:eastAsia="ＭＳ ゴシック" w:hAnsi="ＭＳ ゴシック" w:hint="eastAsia"/>
        </w:rPr>
        <w:t>４．単元（題材）名</w:t>
      </w:r>
      <w:r w:rsidRPr="00F93227">
        <w:rPr>
          <w:rFonts w:hint="eastAsia"/>
        </w:rPr>
        <w:t xml:space="preserve">　　　　○○○○○</w:t>
      </w:r>
      <w:r w:rsidR="004C4E65" w:rsidRPr="00F93227">
        <w:rPr>
          <w:rFonts w:hint="eastAsia"/>
        </w:rPr>
        <w:t xml:space="preserve">  (</w:t>
      </w:r>
      <w:r w:rsidRPr="00F93227">
        <w:rPr>
          <w:rFonts w:hint="eastAsia"/>
        </w:rPr>
        <w:t>使用図書は、教科書：○○○</w:t>
      </w:r>
      <w:r w:rsidR="004C4E65" w:rsidRPr="00F93227">
        <w:rPr>
          <w:rFonts w:hint="eastAsia"/>
        </w:rPr>
        <w:t>)</w:t>
      </w:r>
    </w:p>
    <w:p w14:paraId="57CBFBF0" w14:textId="54356CB0" w:rsidR="00015B5C" w:rsidRDefault="0079642D" w:rsidP="00207875">
      <w:pPr>
        <w:spacing w:line="400" w:lineRule="exact"/>
        <w:rPr>
          <w:rFonts w:ascii="ＭＳ ゴシック" w:eastAsia="ＭＳ ゴシック" w:hAnsi="ＭＳ ゴシック"/>
        </w:rPr>
      </w:pPr>
      <w:r w:rsidRPr="00F93227">
        <w:rPr>
          <w:rFonts w:ascii="ＭＳ ゴシック" w:eastAsia="ＭＳ ゴシック" w:hAnsi="ＭＳ ゴシック" w:hint="eastAsia"/>
        </w:rPr>
        <w:t>５．単元（題材）の目標</w:t>
      </w:r>
      <w:r w:rsidR="007C77BD">
        <w:rPr>
          <w:rFonts w:ascii="ＭＳ ゴシック" w:eastAsia="ＭＳ ゴシック" w:hAnsi="ＭＳ ゴシック" w:hint="eastAsia"/>
        </w:rPr>
        <w:t>（育成する資質・能力</w:t>
      </w:r>
      <w:r w:rsidR="00BF1C98">
        <w:rPr>
          <w:rFonts w:ascii="ＭＳ ゴシック" w:eastAsia="ＭＳ ゴシック" w:hAnsi="ＭＳ ゴシック" w:hint="eastAsia"/>
        </w:rPr>
        <w:t>（３つの柱）</w:t>
      </w:r>
      <w:r w:rsidR="007C77BD">
        <w:rPr>
          <w:rFonts w:ascii="ＭＳ ゴシック" w:eastAsia="ＭＳ ゴシック" w:hAnsi="ＭＳ ゴシック" w:hint="eastAsia"/>
        </w:rPr>
        <w:t>をふまえて）</w:t>
      </w:r>
    </w:p>
    <w:p w14:paraId="18CF2677" w14:textId="542928F5" w:rsidR="007C77BD" w:rsidRDefault="008E7E70" w:rsidP="00207875">
      <w:pPr>
        <w:spacing w:line="400" w:lineRule="exact"/>
        <w:rPr>
          <w:rFonts w:ascii="ＭＳ 明朝" w:hAnsi="ＭＳ 明朝"/>
          <w:b/>
          <w:bCs/>
          <w:color w:val="0070C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439CA">
        <w:rPr>
          <w:rFonts w:ascii="ＭＳ 明朝" w:hAnsi="ＭＳ 明朝" w:hint="eastAsia"/>
          <w:b/>
          <w:bCs/>
          <w:color w:val="0070C0"/>
        </w:rPr>
        <w:t>□</w:t>
      </w:r>
      <w:r>
        <w:rPr>
          <w:rFonts w:ascii="ＭＳ 明朝" w:hAnsi="ＭＳ 明朝" w:hint="eastAsia"/>
          <w:b/>
          <w:bCs/>
          <w:color w:val="0070C0"/>
        </w:rPr>
        <w:t>この</w:t>
      </w:r>
      <w:r w:rsidRPr="008439CA">
        <w:rPr>
          <w:rFonts w:ascii="ＭＳ 明朝" w:hAnsi="ＭＳ 明朝" w:hint="eastAsia"/>
          <w:b/>
          <w:bCs/>
          <w:color w:val="0070C0"/>
        </w:rPr>
        <w:t>単元（題材）で育成する資質・能力を明確にしていますか。</w:t>
      </w:r>
    </w:p>
    <w:p w14:paraId="4A15153F" w14:textId="77777777" w:rsidR="001F38AF" w:rsidRPr="007C77BD" w:rsidRDefault="001F38AF" w:rsidP="00207875">
      <w:pPr>
        <w:spacing w:line="400" w:lineRule="exact"/>
        <w:rPr>
          <w:rFonts w:ascii="ＭＳ ゴシック" w:eastAsia="ＭＳ ゴシック" w:hAnsi="ＭＳ ゴシック"/>
        </w:rPr>
      </w:pPr>
    </w:p>
    <w:p w14:paraId="062142A5" w14:textId="5983BC76" w:rsidR="007C6E92" w:rsidRDefault="007C6E92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</w:t>
      </w:r>
      <w:r w:rsidR="00E20740">
        <w:rPr>
          <w:rFonts w:ascii="ＭＳ ゴシック" w:eastAsia="ＭＳ ゴシック" w:hAnsi="ＭＳ ゴシック" w:hint="eastAsia"/>
        </w:rPr>
        <w:t>単元・</w:t>
      </w:r>
      <w:r>
        <w:rPr>
          <w:rFonts w:ascii="ＭＳ ゴシック" w:eastAsia="ＭＳ ゴシック" w:hAnsi="ＭＳ ゴシック" w:hint="eastAsia"/>
        </w:rPr>
        <w:t>教材観</w:t>
      </w:r>
    </w:p>
    <w:p w14:paraId="1D488ED0" w14:textId="77777777" w:rsidR="00015B5C" w:rsidRPr="002A7FBA" w:rsidRDefault="00015B5C" w:rsidP="00207875">
      <w:pPr>
        <w:spacing w:line="400" w:lineRule="exact"/>
      </w:pPr>
    </w:p>
    <w:p w14:paraId="039B7FE8" w14:textId="0353FF25" w:rsidR="00015B5C" w:rsidRDefault="007C6E92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79642D" w:rsidRPr="002A7FBA">
        <w:rPr>
          <w:rFonts w:ascii="ＭＳ ゴシック" w:eastAsia="ＭＳ ゴシック" w:hAnsi="ＭＳ ゴシック" w:hint="eastAsia"/>
        </w:rPr>
        <w:t>．児童</w:t>
      </w:r>
      <w:r w:rsidR="007C77BD">
        <w:rPr>
          <w:rFonts w:ascii="ＭＳ ゴシック" w:eastAsia="ＭＳ ゴシック" w:hAnsi="ＭＳ ゴシック" w:hint="eastAsia"/>
        </w:rPr>
        <w:t>（生徒）</w:t>
      </w:r>
      <w:r w:rsidR="0079642D" w:rsidRPr="002A7FBA">
        <w:rPr>
          <w:rFonts w:ascii="ＭＳ ゴシック" w:eastAsia="ＭＳ ゴシック" w:hAnsi="ＭＳ ゴシック" w:hint="eastAsia"/>
        </w:rPr>
        <w:t>観</w:t>
      </w:r>
      <w:r w:rsidR="00463EA8" w:rsidRPr="00D00EB2">
        <w:rPr>
          <w:rFonts w:ascii="ＭＳ ゴシック" w:eastAsia="ＭＳ ゴシック" w:hAnsi="ＭＳ ゴシック" w:hint="eastAsia"/>
          <w:b/>
          <w:u w:val="single"/>
        </w:rPr>
        <w:t>（※大阪府教育センター提出時は省略）</w:t>
      </w:r>
    </w:p>
    <w:p w14:paraId="7F869F8D" w14:textId="45BF4469" w:rsidR="003F3787" w:rsidRPr="007C6E92" w:rsidRDefault="003F3787" w:rsidP="00207875">
      <w:pPr>
        <w:spacing w:line="400" w:lineRule="exact"/>
      </w:pPr>
    </w:p>
    <w:p w14:paraId="6AA3CDDF" w14:textId="69F74385" w:rsidR="00015B5C" w:rsidRDefault="007C6E92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79642D" w:rsidRPr="002A7FBA">
        <w:rPr>
          <w:rFonts w:ascii="ＭＳ ゴシック" w:eastAsia="ＭＳ ゴシック" w:hAnsi="ＭＳ ゴシック" w:hint="eastAsia"/>
        </w:rPr>
        <w:t>．</w:t>
      </w:r>
      <w:r w:rsidR="00C26517">
        <w:rPr>
          <w:rFonts w:ascii="ＭＳ ゴシック" w:eastAsia="ＭＳ ゴシック" w:hAnsi="ＭＳ ゴシック" w:hint="eastAsia"/>
        </w:rPr>
        <w:t>めざす児童</w:t>
      </w:r>
      <w:r w:rsidR="007C77BD">
        <w:rPr>
          <w:rFonts w:ascii="ＭＳ ゴシック" w:eastAsia="ＭＳ ゴシック" w:hAnsi="ＭＳ ゴシック" w:hint="eastAsia"/>
        </w:rPr>
        <w:t>（生徒）</w:t>
      </w:r>
      <w:r w:rsidR="00C26517">
        <w:rPr>
          <w:rFonts w:ascii="ＭＳ ゴシック" w:eastAsia="ＭＳ ゴシック" w:hAnsi="ＭＳ ゴシック" w:hint="eastAsia"/>
        </w:rPr>
        <w:t>像</w:t>
      </w:r>
    </w:p>
    <w:p w14:paraId="64B45E90" w14:textId="769CB484" w:rsidR="00C26517" w:rsidRDefault="00C26517" w:rsidP="00207875">
      <w:pPr>
        <w:spacing w:line="400" w:lineRule="exact"/>
        <w:rPr>
          <w:rFonts w:ascii="ＭＳ ゴシック" w:eastAsia="ＭＳ ゴシック" w:hAnsi="ＭＳ ゴシック"/>
        </w:rPr>
      </w:pPr>
    </w:p>
    <w:p w14:paraId="74C635F8" w14:textId="3C6B2276" w:rsidR="00C26517" w:rsidRDefault="007C6E92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C26517">
        <w:rPr>
          <w:rFonts w:ascii="ＭＳ ゴシック" w:eastAsia="ＭＳ ゴシック" w:hAnsi="ＭＳ ゴシック" w:hint="eastAsia"/>
        </w:rPr>
        <w:t>．</w:t>
      </w:r>
      <w:r w:rsidR="00DC02DE" w:rsidRPr="00EB3037">
        <w:rPr>
          <w:rFonts w:ascii="ＭＳ ゴシック" w:eastAsia="ＭＳ ゴシック" w:hAnsi="ＭＳ ゴシック"/>
          <w:color w:val="000000" w:themeColor="text1"/>
        </w:rPr>
        <w:t>指導</w:t>
      </w:r>
      <w:r w:rsidR="00DC02DE">
        <w:rPr>
          <w:rFonts w:ascii="ＭＳ ゴシック" w:eastAsia="ＭＳ ゴシック" w:hAnsi="ＭＳ ゴシック" w:hint="eastAsia"/>
          <w:color w:val="000000" w:themeColor="text1"/>
        </w:rPr>
        <w:t>・支援</w:t>
      </w:r>
      <w:r w:rsidR="00DC02DE" w:rsidRPr="00EB3037">
        <w:rPr>
          <w:rFonts w:ascii="ＭＳ ゴシック" w:eastAsia="ＭＳ ゴシック" w:hAnsi="ＭＳ ゴシック"/>
          <w:color w:val="000000" w:themeColor="text1"/>
        </w:rPr>
        <w:t>の</w:t>
      </w:r>
      <w:r w:rsidR="00DC02DE">
        <w:rPr>
          <w:rFonts w:ascii="ＭＳ ゴシック" w:eastAsia="ＭＳ ゴシック" w:hAnsi="ＭＳ ゴシック" w:hint="eastAsia"/>
          <w:color w:val="000000" w:themeColor="text1"/>
        </w:rPr>
        <w:t>手立て、環境の</w:t>
      </w:r>
      <w:r w:rsidR="00DC02DE" w:rsidRPr="00EB3037">
        <w:rPr>
          <w:rFonts w:ascii="ＭＳ ゴシック" w:eastAsia="ＭＳ ゴシック" w:hAnsi="ＭＳ ゴシック"/>
          <w:color w:val="000000" w:themeColor="text1"/>
        </w:rPr>
        <w:t>工夫</w:t>
      </w:r>
    </w:p>
    <w:p w14:paraId="2CB09DC3" w14:textId="6FA3239E" w:rsidR="00C26517" w:rsidRDefault="00C26517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1C3D85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」に向けて以下の指導の工夫を行う。</w:t>
      </w:r>
    </w:p>
    <w:p w14:paraId="133F3FF6" w14:textId="2F2C79D9" w:rsidR="00C26517" w:rsidRDefault="007C6E92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</w:p>
    <w:p w14:paraId="584B41E9" w14:textId="3281EB50" w:rsidR="007C6E92" w:rsidRDefault="007C6E92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</w:p>
    <w:p w14:paraId="291DC259" w14:textId="77777777" w:rsidR="00015B5C" w:rsidRDefault="00015B5C" w:rsidP="00207875">
      <w:pPr>
        <w:spacing w:line="400" w:lineRule="exact"/>
      </w:pPr>
    </w:p>
    <w:p w14:paraId="75B59E1B" w14:textId="0C8D5BBF" w:rsidR="0079642D" w:rsidRDefault="007C6E92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79642D" w:rsidRPr="002A7FBA">
        <w:rPr>
          <w:rFonts w:ascii="ＭＳ ゴシック" w:eastAsia="ＭＳ ゴシック" w:hAnsi="ＭＳ ゴシック" w:hint="eastAsia"/>
        </w:rPr>
        <w:t>．単元（題材）の評価規準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385"/>
      </w:tblGrid>
      <w:tr w:rsidR="00ED2CB5" w:rsidRPr="00ED2CB5" w14:paraId="0FBAE81B" w14:textId="77777777" w:rsidTr="00C330CB">
        <w:tc>
          <w:tcPr>
            <w:tcW w:w="3213" w:type="dxa"/>
            <w:shd w:val="clear" w:color="auto" w:fill="D9D9D9"/>
          </w:tcPr>
          <w:p w14:paraId="537F607A" w14:textId="77777777" w:rsidR="00162CD9" w:rsidRPr="00ED2CB5" w:rsidRDefault="00162CD9" w:rsidP="00207875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D2CB5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212" w:type="dxa"/>
            <w:shd w:val="clear" w:color="auto" w:fill="D9D9D9"/>
          </w:tcPr>
          <w:p w14:paraId="58A50D19" w14:textId="77777777" w:rsidR="00162CD9" w:rsidRPr="00ED2CB5" w:rsidRDefault="00162CD9" w:rsidP="00207875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D2CB5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385" w:type="dxa"/>
            <w:shd w:val="clear" w:color="auto" w:fill="D9D9D9"/>
          </w:tcPr>
          <w:p w14:paraId="4EF45DAF" w14:textId="77777777" w:rsidR="00162CD9" w:rsidRPr="00ED2CB5" w:rsidRDefault="00162CD9" w:rsidP="00207875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D2CB5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ED2CB5" w:rsidRPr="00ED2CB5" w14:paraId="62D424CC" w14:textId="77777777" w:rsidTr="00C330CB">
        <w:trPr>
          <w:trHeight w:val="1165"/>
        </w:trPr>
        <w:tc>
          <w:tcPr>
            <w:tcW w:w="3213" w:type="dxa"/>
            <w:shd w:val="clear" w:color="auto" w:fill="auto"/>
          </w:tcPr>
          <w:p w14:paraId="10670C02" w14:textId="77777777" w:rsidR="00162CD9" w:rsidRPr="00ED2CB5" w:rsidRDefault="00162CD9" w:rsidP="00207875">
            <w:pPr>
              <w:spacing w:line="400" w:lineRule="exact"/>
            </w:pPr>
          </w:p>
        </w:tc>
        <w:tc>
          <w:tcPr>
            <w:tcW w:w="3212" w:type="dxa"/>
            <w:shd w:val="clear" w:color="auto" w:fill="auto"/>
          </w:tcPr>
          <w:p w14:paraId="5C44650B" w14:textId="77777777" w:rsidR="00162CD9" w:rsidRPr="00ED2CB5" w:rsidRDefault="00162CD9" w:rsidP="00207875">
            <w:pPr>
              <w:spacing w:line="400" w:lineRule="exact"/>
            </w:pPr>
          </w:p>
        </w:tc>
        <w:tc>
          <w:tcPr>
            <w:tcW w:w="3385" w:type="dxa"/>
            <w:shd w:val="clear" w:color="auto" w:fill="auto"/>
          </w:tcPr>
          <w:p w14:paraId="46E5394D" w14:textId="77777777" w:rsidR="00162CD9" w:rsidRPr="00ED2CB5" w:rsidRDefault="00162CD9" w:rsidP="00207875">
            <w:pPr>
              <w:spacing w:line="400" w:lineRule="exact"/>
            </w:pPr>
          </w:p>
        </w:tc>
      </w:tr>
    </w:tbl>
    <w:p w14:paraId="32B8935D" w14:textId="77777777" w:rsidR="000851B6" w:rsidRDefault="000851B6" w:rsidP="00207875">
      <w:pPr>
        <w:spacing w:line="400" w:lineRule="exact"/>
        <w:rPr>
          <w:rFonts w:ascii="ＭＳ ゴシック" w:eastAsia="ＭＳ ゴシック" w:hAnsi="ＭＳ ゴシック"/>
        </w:rPr>
      </w:pPr>
    </w:p>
    <w:p w14:paraId="03DFC6B2" w14:textId="20793016" w:rsidR="0079642D" w:rsidRDefault="0079642D" w:rsidP="00207875">
      <w:pPr>
        <w:spacing w:line="400" w:lineRule="exact"/>
        <w:rPr>
          <w:rFonts w:ascii="ＭＳ ゴシック" w:eastAsia="ＭＳ ゴシック" w:hAnsi="ＭＳ ゴシック"/>
          <w:i/>
          <w:iCs/>
          <w:color w:val="FF0000"/>
        </w:rPr>
      </w:pPr>
      <w:r w:rsidRPr="00F93227">
        <w:rPr>
          <w:rFonts w:ascii="ＭＳ ゴシック" w:eastAsia="ＭＳ ゴシック" w:hAnsi="ＭＳ ゴシック" w:hint="eastAsia"/>
        </w:rPr>
        <w:t>1</w:t>
      </w:r>
      <w:r w:rsidR="007C6E92">
        <w:rPr>
          <w:rFonts w:ascii="ＭＳ ゴシック" w:eastAsia="ＭＳ ゴシック" w:hAnsi="ＭＳ ゴシック" w:hint="eastAsia"/>
        </w:rPr>
        <w:t>1</w:t>
      </w:r>
      <w:r w:rsidRPr="00F93227">
        <w:rPr>
          <w:rFonts w:ascii="ＭＳ ゴシック" w:eastAsia="ＭＳ ゴシック" w:hAnsi="ＭＳ ゴシック" w:hint="eastAsia"/>
        </w:rPr>
        <w:t>. 単元の指導と評価の計画（全</w:t>
      </w:r>
      <w:r w:rsidR="003C05EB">
        <w:rPr>
          <w:rFonts w:ascii="ＭＳ ゴシック" w:eastAsia="ＭＳ ゴシック" w:hAnsi="ＭＳ ゴシック" w:hint="eastAsia"/>
        </w:rPr>
        <w:t xml:space="preserve">　</w:t>
      </w:r>
      <w:r w:rsidRPr="00F93227">
        <w:rPr>
          <w:rFonts w:ascii="ＭＳ ゴシック" w:eastAsia="ＭＳ ゴシック" w:hAnsi="ＭＳ ゴシック" w:hint="eastAsia"/>
        </w:rPr>
        <w:t>時間）</w:t>
      </w:r>
      <w:r w:rsidR="008733F5" w:rsidRPr="00430A40">
        <w:rPr>
          <w:rFonts w:ascii="ＭＳ ゴシック" w:eastAsia="ＭＳ ゴシック" w:hAnsi="ＭＳ ゴシック" w:hint="eastAsia"/>
          <w:i/>
          <w:iCs/>
          <w:color w:val="FF0000"/>
        </w:rPr>
        <w:t>※必要に応じて行の増減を</w:t>
      </w:r>
    </w:p>
    <w:p w14:paraId="053B9020" w14:textId="6A8B8CDB" w:rsidR="008E7E70" w:rsidRPr="00946E42" w:rsidRDefault="008E7E70" w:rsidP="008E7E70">
      <w:pPr>
        <w:spacing w:line="400" w:lineRule="exact"/>
        <w:ind w:firstLineChars="100" w:firstLine="190"/>
        <w:rPr>
          <w:rFonts w:ascii="ＭＳ 明朝" w:hAnsi="ＭＳ 明朝"/>
          <w:b/>
          <w:bCs/>
        </w:rPr>
      </w:pPr>
      <w:bookmarkStart w:id="0" w:name="_Hlk203038021"/>
      <w:r w:rsidRPr="008439CA">
        <w:rPr>
          <w:rFonts w:ascii="ＭＳ 明朝" w:hAnsi="ＭＳ 明朝" w:hint="eastAsia"/>
          <w:b/>
          <w:bCs/>
          <w:color w:val="0070C0"/>
        </w:rPr>
        <w:t>□魅力的で</w:t>
      </w:r>
      <w:r>
        <w:rPr>
          <w:rFonts w:ascii="ＭＳ 明朝" w:hAnsi="ＭＳ 明朝" w:hint="eastAsia"/>
          <w:b/>
          <w:bCs/>
          <w:color w:val="0070C0"/>
        </w:rPr>
        <w:t>適度に</w:t>
      </w:r>
      <w:r w:rsidRPr="008439CA">
        <w:rPr>
          <w:rFonts w:ascii="ＭＳ 明朝" w:hAnsi="ＭＳ 明朝" w:hint="eastAsia"/>
          <w:b/>
          <w:bCs/>
          <w:color w:val="0070C0"/>
        </w:rPr>
        <w:t>挑戦的な単元</w:t>
      </w:r>
      <w:r>
        <w:rPr>
          <w:rFonts w:ascii="ＭＳ 明朝" w:hAnsi="ＭＳ 明朝" w:hint="eastAsia"/>
          <w:b/>
          <w:bCs/>
          <w:color w:val="0070C0"/>
        </w:rPr>
        <w:t>計画</w:t>
      </w:r>
      <w:r w:rsidRPr="008439CA">
        <w:rPr>
          <w:rFonts w:ascii="ＭＳ 明朝" w:hAnsi="ＭＳ 明朝" w:hint="eastAsia"/>
          <w:b/>
          <w:bCs/>
          <w:color w:val="0070C0"/>
        </w:rPr>
        <w:t>になっていますか。</w:t>
      </w:r>
    </w:p>
    <w:p w14:paraId="5914DB17" w14:textId="77777777" w:rsidR="008E7E70" w:rsidRPr="008439CA" w:rsidRDefault="008E7E70" w:rsidP="008E7E70">
      <w:pPr>
        <w:spacing w:line="400" w:lineRule="exact"/>
        <w:ind w:firstLineChars="100" w:firstLine="190"/>
        <w:rPr>
          <w:rFonts w:ascii="ＭＳ 明朝" w:hAnsi="ＭＳ 明朝"/>
          <w:b/>
          <w:bCs/>
          <w:color w:val="0070C0"/>
        </w:rPr>
      </w:pPr>
      <w:r w:rsidRPr="008439CA">
        <w:rPr>
          <w:rFonts w:ascii="ＭＳ 明朝" w:hAnsi="ＭＳ 明朝" w:hint="eastAsia"/>
          <w:b/>
          <w:bCs/>
          <w:color w:val="0070C0"/>
        </w:rPr>
        <w:t>□児童生徒の深い学びを促し、教科の本質に迫る「単元を貫く問い」などを設定していますか。</w:t>
      </w:r>
    </w:p>
    <w:p w14:paraId="0883437B" w14:textId="5AFC80B6" w:rsidR="00CF2F1E" w:rsidRDefault="008E7E70" w:rsidP="001E0683">
      <w:pPr>
        <w:spacing w:line="400" w:lineRule="exact"/>
        <w:ind w:firstLineChars="100" w:firstLine="190"/>
        <w:rPr>
          <w:rFonts w:ascii="ＭＳ 明朝" w:hAnsi="ＭＳ 明朝"/>
          <w:b/>
          <w:bCs/>
          <w:color w:val="0070C0"/>
        </w:rPr>
      </w:pPr>
      <w:r w:rsidRPr="008439CA">
        <w:rPr>
          <w:rFonts w:ascii="ＭＳ 明朝" w:hAnsi="ＭＳ 明朝" w:hint="eastAsia"/>
          <w:b/>
          <w:bCs/>
          <w:color w:val="0070C0"/>
        </w:rPr>
        <w:t>□児童生徒の思考の流れを想定した単元（題材）を構成していますか。</w:t>
      </w:r>
    </w:p>
    <w:p w14:paraId="3EB58AED" w14:textId="2849FDAA" w:rsidR="001E0683" w:rsidRPr="001E0683" w:rsidRDefault="001E0683" w:rsidP="001E0683">
      <w:pPr>
        <w:spacing w:line="400" w:lineRule="exact"/>
        <w:ind w:leftChars="100" w:left="379" w:hangingChars="100" w:hanging="190"/>
        <w:rPr>
          <w:b/>
          <w:bCs/>
          <w:color w:val="0070C0"/>
          <w:szCs w:val="21"/>
        </w:rPr>
      </w:pPr>
      <w:r w:rsidRPr="008439CA">
        <w:rPr>
          <w:rFonts w:ascii="ＭＳ 明朝" w:hAnsi="ＭＳ 明朝" w:hint="eastAsia"/>
          <w:b/>
          <w:bCs/>
          <w:color w:val="0070C0"/>
        </w:rPr>
        <w:t>□</w:t>
      </w:r>
      <w:r w:rsidRPr="00CF2F1E">
        <w:rPr>
          <w:rFonts w:ascii="ＭＳ 明朝" w:hAnsi="ＭＳ 明朝" w:hint="eastAsia"/>
          <w:b/>
          <w:bCs/>
          <w:color w:val="0070C0"/>
        </w:rPr>
        <w:t>単元</w:t>
      </w:r>
      <w:r w:rsidR="00BF1C98">
        <w:rPr>
          <w:rFonts w:ascii="ＭＳ 明朝" w:hAnsi="ＭＳ 明朝" w:hint="eastAsia"/>
          <w:b/>
          <w:bCs/>
          <w:color w:val="0070C0"/>
        </w:rPr>
        <w:t>（題材）</w:t>
      </w:r>
      <w:r w:rsidRPr="00CF2F1E">
        <w:rPr>
          <w:rFonts w:ascii="ＭＳ 明朝" w:hAnsi="ＭＳ 明朝" w:hint="eastAsia"/>
          <w:b/>
          <w:bCs/>
          <w:color w:val="0070C0"/>
        </w:rPr>
        <w:t>の中で最も</w:t>
      </w:r>
      <w:r w:rsidR="00BF1C98">
        <w:rPr>
          <w:rFonts w:ascii="ＭＳ 明朝" w:hAnsi="ＭＳ 明朝" w:hint="eastAsia"/>
          <w:b/>
          <w:bCs/>
          <w:color w:val="0070C0"/>
        </w:rPr>
        <w:t>児童生徒が</w:t>
      </w:r>
      <w:r w:rsidRPr="00CF2F1E">
        <w:rPr>
          <w:rFonts w:ascii="ＭＳ 明朝" w:hAnsi="ＭＳ 明朝" w:hint="eastAsia"/>
          <w:b/>
          <w:bCs/>
          <w:color w:val="0070C0"/>
        </w:rPr>
        <w:t>資質・能力を発揮しやすい場面を設定し</w:t>
      </w:r>
      <w:r w:rsidRPr="008439CA">
        <w:rPr>
          <w:rFonts w:ascii="ＭＳ 明朝" w:hAnsi="ＭＳ 明朝" w:hint="eastAsia"/>
          <w:b/>
          <w:bCs/>
          <w:color w:val="0070C0"/>
        </w:rPr>
        <w:t>、</w:t>
      </w:r>
      <w:r>
        <w:rPr>
          <w:rFonts w:ascii="ＭＳ 明朝" w:hAnsi="ＭＳ 明朝" w:hint="eastAsia"/>
          <w:b/>
          <w:bCs/>
          <w:color w:val="0070C0"/>
        </w:rPr>
        <w:t>その中で</w:t>
      </w:r>
      <w:r w:rsidR="00BF1C98">
        <w:rPr>
          <w:rFonts w:ascii="ＭＳ 明朝" w:hAnsi="ＭＳ 明朝" w:hint="eastAsia"/>
          <w:b/>
          <w:bCs/>
          <w:color w:val="0070C0"/>
        </w:rPr>
        <w:t>資質・能力を身につけることができたかどうかを</w:t>
      </w:r>
      <w:r>
        <w:rPr>
          <w:rFonts w:ascii="ＭＳ 明朝" w:hAnsi="ＭＳ 明朝" w:hint="eastAsia"/>
          <w:b/>
          <w:bCs/>
          <w:color w:val="0070C0"/>
        </w:rPr>
        <w:t>重点的に評価する計画を立てて</w:t>
      </w:r>
      <w:r w:rsidRPr="008439CA">
        <w:rPr>
          <w:rFonts w:ascii="ＭＳ 明朝" w:hAnsi="ＭＳ 明朝" w:hint="eastAsia"/>
          <w:b/>
          <w:bCs/>
          <w:color w:val="0070C0"/>
        </w:rPr>
        <w:t>いますか。（総括的評価）</w:t>
      </w:r>
    </w:p>
    <w:p w14:paraId="33A87BA5" w14:textId="04685D31" w:rsidR="001E0683" w:rsidRDefault="001E0683" w:rsidP="001E0683">
      <w:pPr>
        <w:spacing w:line="400" w:lineRule="exact"/>
        <w:ind w:leftChars="100" w:left="379" w:hangingChars="100" w:hanging="190"/>
        <w:rPr>
          <w:b/>
          <w:bCs/>
          <w:color w:val="0070C0"/>
          <w:szCs w:val="21"/>
        </w:rPr>
      </w:pPr>
      <w:r w:rsidRPr="008439CA">
        <w:rPr>
          <w:rFonts w:hint="eastAsia"/>
          <w:b/>
          <w:bCs/>
          <w:color w:val="0070C0"/>
          <w:szCs w:val="21"/>
        </w:rPr>
        <w:t>□</w:t>
      </w:r>
      <w:r>
        <w:rPr>
          <w:rFonts w:hint="eastAsia"/>
          <w:b/>
          <w:bCs/>
          <w:color w:val="0070C0"/>
          <w:szCs w:val="21"/>
        </w:rPr>
        <w:t>総括的評価以外の場面では、</w:t>
      </w:r>
      <w:r w:rsidRPr="008439CA">
        <w:rPr>
          <w:rFonts w:hint="eastAsia"/>
          <w:b/>
          <w:bCs/>
          <w:color w:val="0070C0"/>
          <w:szCs w:val="21"/>
        </w:rPr>
        <w:t>児童生徒一人一人の学習進度や学習到達度、つまずき等を把握</w:t>
      </w:r>
      <w:r>
        <w:rPr>
          <w:rFonts w:hint="eastAsia"/>
          <w:b/>
          <w:bCs/>
          <w:color w:val="0070C0"/>
          <w:szCs w:val="21"/>
        </w:rPr>
        <w:t>する場面を精選し、適切に指導・支援</w:t>
      </w:r>
      <w:r w:rsidR="00E5701C">
        <w:rPr>
          <w:rFonts w:hint="eastAsia"/>
          <w:b/>
          <w:bCs/>
          <w:color w:val="0070C0"/>
          <w:szCs w:val="21"/>
        </w:rPr>
        <w:t>したり、今後の指導の改善に生かしたり</w:t>
      </w:r>
      <w:r>
        <w:rPr>
          <w:rFonts w:hint="eastAsia"/>
          <w:b/>
          <w:bCs/>
          <w:color w:val="0070C0"/>
          <w:szCs w:val="21"/>
        </w:rPr>
        <w:t>する計画を立て</w:t>
      </w:r>
      <w:r w:rsidRPr="008439CA">
        <w:rPr>
          <w:rFonts w:hint="eastAsia"/>
          <w:b/>
          <w:bCs/>
          <w:color w:val="0070C0"/>
          <w:szCs w:val="21"/>
        </w:rPr>
        <w:t>ていますか。（形成的評価）</w:t>
      </w:r>
      <w:bookmarkEnd w:id="0"/>
    </w:p>
    <w:p w14:paraId="7135A786" w14:textId="77777777" w:rsidR="00CF2F1E" w:rsidRPr="008E7E70" w:rsidRDefault="00CF2F1E" w:rsidP="00E5701C">
      <w:pPr>
        <w:spacing w:line="400" w:lineRule="exact"/>
        <w:rPr>
          <w:rFonts w:ascii="ＭＳ 明朝" w:hAnsi="ＭＳ 明朝"/>
          <w:b/>
          <w:bCs/>
          <w:color w:val="0070C0"/>
        </w:rPr>
      </w:pPr>
    </w:p>
    <w:tbl>
      <w:tblPr>
        <w:tblStyle w:val="a3"/>
        <w:tblW w:w="10400" w:type="dxa"/>
        <w:tblLook w:val="04A0" w:firstRow="1" w:lastRow="0" w:firstColumn="1" w:lastColumn="0" w:noHBand="0" w:noVBand="1"/>
      </w:tblPr>
      <w:tblGrid>
        <w:gridCol w:w="988"/>
        <w:gridCol w:w="4819"/>
        <w:gridCol w:w="2296"/>
        <w:gridCol w:w="2297"/>
      </w:tblGrid>
      <w:tr w:rsidR="001E0683" w:rsidRPr="00506172" w14:paraId="116B51B0" w14:textId="77777777" w:rsidTr="001E0683">
        <w:trPr>
          <w:trHeight w:val="575"/>
        </w:trPr>
        <w:tc>
          <w:tcPr>
            <w:tcW w:w="988" w:type="dxa"/>
            <w:vMerge w:val="restart"/>
            <w:shd w:val="clear" w:color="auto" w:fill="D0CECE" w:themeFill="background2" w:themeFillShade="E6"/>
            <w:vAlign w:val="center"/>
          </w:tcPr>
          <w:p w14:paraId="3AD6582E" w14:textId="5461749E" w:rsidR="001E0683" w:rsidRPr="00C330CB" w:rsidRDefault="001E0683" w:rsidP="000851B6">
            <w:pPr>
              <w:spacing w:line="280" w:lineRule="exact"/>
              <w:jc w:val="center"/>
              <w:rPr>
                <w:rFonts w:ascii="ＭＳ 明朝" w:hAnsi="ＭＳ 明朝" w:cs="Meiryo UI"/>
                <w:szCs w:val="21"/>
              </w:rPr>
            </w:pPr>
            <w:r w:rsidRPr="00C330CB">
              <w:rPr>
                <w:rFonts w:ascii="ＭＳ 明朝" w:hAnsi="ＭＳ 明朝" w:cs="Meiryo UI" w:hint="eastAsia"/>
                <w:szCs w:val="21"/>
              </w:rPr>
              <w:lastRenderedPageBreak/>
              <w:t>時間</w:t>
            </w:r>
          </w:p>
        </w:tc>
        <w:tc>
          <w:tcPr>
            <w:tcW w:w="4819" w:type="dxa"/>
            <w:vMerge w:val="restart"/>
            <w:shd w:val="clear" w:color="auto" w:fill="D0CECE" w:themeFill="background2" w:themeFillShade="E6"/>
            <w:vAlign w:val="center"/>
          </w:tcPr>
          <w:p w14:paraId="4C01BB6B" w14:textId="17EA3D90" w:rsidR="001E0683" w:rsidRPr="00C330CB" w:rsidRDefault="001E0683" w:rsidP="00C34109">
            <w:pPr>
              <w:spacing w:line="280" w:lineRule="exact"/>
              <w:jc w:val="center"/>
              <w:rPr>
                <w:rFonts w:ascii="ＭＳ 明朝" w:hAnsi="ＭＳ 明朝" w:cs="Meiryo UI"/>
                <w:szCs w:val="21"/>
              </w:rPr>
            </w:pPr>
            <w:r w:rsidRPr="00C330CB">
              <w:rPr>
                <w:rFonts w:ascii="ＭＳ 明朝" w:hAnsi="ＭＳ 明朝" w:cs="Meiryo UI" w:hint="eastAsia"/>
                <w:szCs w:val="21"/>
              </w:rPr>
              <w:t>学習</w:t>
            </w:r>
            <w:r>
              <w:rPr>
                <w:rFonts w:ascii="ＭＳ 明朝" w:hAnsi="ＭＳ 明朝" w:cs="Meiryo UI" w:hint="eastAsia"/>
                <w:szCs w:val="21"/>
              </w:rPr>
              <w:t>活動・学習課題</w:t>
            </w:r>
          </w:p>
        </w:tc>
        <w:tc>
          <w:tcPr>
            <w:tcW w:w="4593" w:type="dxa"/>
            <w:gridSpan w:val="2"/>
            <w:shd w:val="clear" w:color="auto" w:fill="D0CECE" w:themeFill="background2" w:themeFillShade="E6"/>
          </w:tcPr>
          <w:p w14:paraId="534F2AE0" w14:textId="06021F4C" w:rsidR="001E0683" w:rsidRPr="001E0683" w:rsidRDefault="001E0683" w:rsidP="001E0683">
            <w:pPr>
              <w:spacing w:line="280" w:lineRule="exact"/>
              <w:jc w:val="center"/>
              <w:rPr>
                <w:rFonts w:ascii="ＭＳ 明朝" w:eastAsia="PMingLiU" w:hAnsi="ＭＳ 明朝" w:cs="Meiryo UI"/>
                <w:szCs w:val="21"/>
                <w:lang w:eastAsia="zh-TW"/>
              </w:rPr>
            </w:pPr>
            <w:r>
              <w:rPr>
                <w:rFonts w:ascii="ＭＳ 明朝" w:hAnsi="ＭＳ 明朝" w:cs="Meiryo UI" w:hint="eastAsia"/>
                <w:szCs w:val="21"/>
                <w:lang w:eastAsia="zh-TW"/>
              </w:rPr>
              <w:t>学習評価：【観点】評価方法</w:t>
            </w:r>
          </w:p>
          <w:p w14:paraId="3B06DD79" w14:textId="2F5F4658" w:rsidR="001E0683" w:rsidRPr="001C3D85" w:rsidRDefault="001E0683" w:rsidP="001E0683">
            <w:pPr>
              <w:spacing w:line="280" w:lineRule="exact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※</w:t>
            </w:r>
            <w:r w:rsidR="00E5701C">
              <w:rPr>
                <w:rFonts w:ascii="ＭＳ 明朝" w:hAnsi="ＭＳ 明朝" w:cs="Meiryo UI" w:hint="eastAsia"/>
                <w:szCs w:val="21"/>
              </w:rPr>
              <w:t>評価</w:t>
            </w:r>
            <w:r w:rsidR="00BF1C98">
              <w:rPr>
                <w:rFonts w:ascii="ＭＳ 明朝" w:hAnsi="ＭＳ 明朝" w:cs="Meiryo UI" w:hint="eastAsia"/>
                <w:szCs w:val="21"/>
              </w:rPr>
              <w:t>場面の</w:t>
            </w:r>
            <w:r>
              <w:rPr>
                <w:rFonts w:ascii="ＭＳ 明朝" w:hAnsi="ＭＳ 明朝" w:cs="Meiryo UI" w:hint="eastAsia"/>
                <w:szCs w:val="21"/>
              </w:rPr>
              <w:t>重点化を図り精選を</w:t>
            </w:r>
          </w:p>
        </w:tc>
      </w:tr>
      <w:tr w:rsidR="001E0683" w:rsidRPr="00506172" w14:paraId="0BFA4941" w14:textId="77777777" w:rsidTr="004C1F19">
        <w:trPr>
          <w:trHeight w:val="575"/>
        </w:trPr>
        <w:tc>
          <w:tcPr>
            <w:tcW w:w="988" w:type="dxa"/>
            <w:vMerge/>
            <w:shd w:val="clear" w:color="auto" w:fill="D0CECE" w:themeFill="background2" w:themeFillShade="E6"/>
            <w:vAlign w:val="center"/>
          </w:tcPr>
          <w:p w14:paraId="394C6693" w14:textId="77777777" w:rsidR="001E0683" w:rsidRPr="00C330CB" w:rsidRDefault="001E0683" w:rsidP="000851B6">
            <w:pPr>
              <w:spacing w:line="280" w:lineRule="exact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4819" w:type="dxa"/>
            <w:vMerge/>
            <w:shd w:val="clear" w:color="auto" w:fill="D0CECE" w:themeFill="background2" w:themeFillShade="E6"/>
            <w:vAlign w:val="center"/>
          </w:tcPr>
          <w:p w14:paraId="4307F5AF" w14:textId="77777777" w:rsidR="001E0683" w:rsidRPr="00C330CB" w:rsidRDefault="001E0683" w:rsidP="00C34109">
            <w:pPr>
              <w:spacing w:line="280" w:lineRule="exact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2296" w:type="dxa"/>
            <w:shd w:val="clear" w:color="auto" w:fill="D0CECE" w:themeFill="background2" w:themeFillShade="E6"/>
          </w:tcPr>
          <w:p w14:paraId="5B3BA651" w14:textId="77777777" w:rsidR="001E0683" w:rsidRDefault="001E0683" w:rsidP="001E0683">
            <w:pPr>
              <w:spacing w:line="280" w:lineRule="exact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指導・支援に生かす評価</w:t>
            </w:r>
          </w:p>
          <w:p w14:paraId="23692413" w14:textId="6513E472" w:rsidR="001E0683" w:rsidRPr="001C3D85" w:rsidRDefault="001E0683" w:rsidP="001E0683">
            <w:pPr>
              <w:spacing w:line="280" w:lineRule="exact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（</w:t>
            </w:r>
            <w:r w:rsidR="00BF1C98">
              <w:rPr>
                <w:rFonts w:ascii="ＭＳ 明朝" w:hAnsi="ＭＳ 明朝" w:cs="Meiryo UI" w:hint="eastAsia"/>
                <w:szCs w:val="21"/>
              </w:rPr>
              <w:t>形成的評価</w:t>
            </w:r>
            <w:r>
              <w:rPr>
                <w:rFonts w:ascii="ＭＳ 明朝" w:hAnsi="ＭＳ 明朝" w:cs="Meiryo UI" w:hint="eastAsia"/>
                <w:szCs w:val="21"/>
              </w:rPr>
              <w:t>）</w:t>
            </w:r>
          </w:p>
        </w:tc>
        <w:tc>
          <w:tcPr>
            <w:tcW w:w="2297" w:type="dxa"/>
            <w:shd w:val="clear" w:color="auto" w:fill="D0CECE" w:themeFill="background2" w:themeFillShade="E6"/>
            <w:vAlign w:val="center"/>
          </w:tcPr>
          <w:p w14:paraId="222E9697" w14:textId="50ABD7AD" w:rsidR="001E0683" w:rsidRDefault="00BF1C98" w:rsidP="001C3D85">
            <w:pPr>
              <w:spacing w:line="280" w:lineRule="exact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記録に残す</w:t>
            </w:r>
            <w:r w:rsidR="001E0683">
              <w:rPr>
                <w:rFonts w:ascii="ＭＳ 明朝" w:hAnsi="ＭＳ 明朝" w:cs="Meiryo UI" w:hint="eastAsia"/>
                <w:szCs w:val="21"/>
              </w:rPr>
              <w:t>評価</w:t>
            </w:r>
          </w:p>
          <w:p w14:paraId="1399BD27" w14:textId="1E078A71" w:rsidR="001E0683" w:rsidRPr="001C3D85" w:rsidRDefault="001E0683" w:rsidP="001C3D85">
            <w:pPr>
              <w:spacing w:line="280" w:lineRule="exact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（</w:t>
            </w:r>
            <w:r w:rsidR="00BF1C98">
              <w:rPr>
                <w:rFonts w:ascii="ＭＳ 明朝" w:hAnsi="ＭＳ 明朝" w:cs="Meiryo UI" w:hint="eastAsia"/>
                <w:szCs w:val="21"/>
              </w:rPr>
              <w:t>総括的評価</w:t>
            </w:r>
            <w:r>
              <w:rPr>
                <w:rFonts w:ascii="ＭＳ 明朝" w:hAnsi="ＭＳ 明朝" w:cs="Meiryo UI" w:hint="eastAsia"/>
                <w:szCs w:val="21"/>
              </w:rPr>
              <w:t>）</w:t>
            </w:r>
          </w:p>
        </w:tc>
      </w:tr>
      <w:tr w:rsidR="00CF2F1E" w:rsidRPr="00506172" w14:paraId="152640B7" w14:textId="77777777" w:rsidTr="004C1F19">
        <w:trPr>
          <w:trHeight w:val="933"/>
        </w:trPr>
        <w:tc>
          <w:tcPr>
            <w:tcW w:w="988" w:type="dxa"/>
          </w:tcPr>
          <w:p w14:paraId="5D298189" w14:textId="77777777" w:rsidR="00CF2F1E" w:rsidRPr="00C330CB" w:rsidRDefault="00CF2F1E" w:rsidP="00CF2F1E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330CB">
              <w:rPr>
                <w:rFonts w:ascii="ＭＳ 明朝" w:hAnsi="ＭＳ 明朝" w:hint="eastAsia"/>
                <w:szCs w:val="21"/>
              </w:rPr>
              <w:t>第１時</w:t>
            </w:r>
          </w:p>
        </w:tc>
        <w:tc>
          <w:tcPr>
            <w:tcW w:w="4819" w:type="dxa"/>
          </w:tcPr>
          <w:p w14:paraId="1C5B523E" w14:textId="77777777" w:rsidR="00CF2F1E" w:rsidRPr="00506172" w:rsidRDefault="00CF2F1E" w:rsidP="00CF2F1E">
            <w:pPr>
              <w:spacing w:line="280" w:lineRule="exact"/>
              <w:ind w:left="189" w:hangingChars="100" w:hanging="189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2296" w:type="dxa"/>
          </w:tcPr>
          <w:p w14:paraId="0F00C145" w14:textId="2D6AA60B" w:rsidR="00CF2F1E" w:rsidRPr="001C3D85" w:rsidRDefault="00CF2F1E" w:rsidP="00CF2F1E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2297" w:type="dxa"/>
          </w:tcPr>
          <w:p w14:paraId="766ED675" w14:textId="3D3FDC25" w:rsidR="00CF2F1E" w:rsidRPr="001C3D85" w:rsidRDefault="00CF2F1E" w:rsidP="00CF2F1E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  <w:tr w:rsidR="00CF2F1E" w:rsidRPr="00506172" w14:paraId="65359DE4" w14:textId="77777777" w:rsidTr="004C1F19">
        <w:trPr>
          <w:trHeight w:val="933"/>
        </w:trPr>
        <w:tc>
          <w:tcPr>
            <w:tcW w:w="988" w:type="dxa"/>
          </w:tcPr>
          <w:p w14:paraId="778D69D8" w14:textId="77777777" w:rsidR="00CF2F1E" w:rsidRDefault="00CF2F1E" w:rsidP="00CF2F1E">
            <w:pPr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819" w:type="dxa"/>
          </w:tcPr>
          <w:p w14:paraId="07227A9C" w14:textId="77777777" w:rsidR="00CF2F1E" w:rsidRPr="00506172" w:rsidRDefault="00CF2F1E" w:rsidP="00CF2F1E">
            <w:pPr>
              <w:spacing w:line="280" w:lineRule="exact"/>
              <w:ind w:left="189" w:hangingChars="100" w:hanging="189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2296" w:type="dxa"/>
          </w:tcPr>
          <w:p w14:paraId="33476EB6" w14:textId="5A96B72A" w:rsidR="00CF2F1E" w:rsidRDefault="00CF2F1E" w:rsidP="00CF2F1E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2297" w:type="dxa"/>
          </w:tcPr>
          <w:p w14:paraId="50C65EF4" w14:textId="0709BBF1" w:rsidR="00CF2F1E" w:rsidRPr="001C3D85" w:rsidRDefault="00CF2F1E" w:rsidP="00CF2F1E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  <w:tr w:rsidR="00CF2F1E" w:rsidRPr="00506172" w14:paraId="4587572A" w14:textId="77777777" w:rsidTr="004C1F19">
        <w:trPr>
          <w:trHeight w:val="933"/>
        </w:trPr>
        <w:tc>
          <w:tcPr>
            <w:tcW w:w="988" w:type="dxa"/>
          </w:tcPr>
          <w:p w14:paraId="54F71935" w14:textId="77777777" w:rsidR="00CF2F1E" w:rsidRDefault="00CF2F1E" w:rsidP="00CF2F1E">
            <w:pPr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4819" w:type="dxa"/>
          </w:tcPr>
          <w:p w14:paraId="268ED6E1" w14:textId="77777777" w:rsidR="00CF2F1E" w:rsidRPr="00506172" w:rsidRDefault="00CF2F1E" w:rsidP="00CF2F1E">
            <w:pPr>
              <w:spacing w:line="280" w:lineRule="exact"/>
              <w:ind w:left="189" w:hangingChars="100" w:hanging="189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2296" w:type="dxa"/>
          </w:tcPr>
          <w:p w14:paraId="7E5C8D2A" w14:textId="1E0C344F" w:rsidR="00CF2F1E" w:rsidRPr="001C3D85" w:rsidRDefault="00CF2F1E" w:rsidP="00CF2F1E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2297" w:type="dxa"/>
          </w:tcPr>
          <w:p w14:paraId="50D63A4C" w14:textId="43196BF9" w:rsidR="00CF2F1E" w:rsidRPr="001C3D85" w:rsidRDefault="00CF2F1E" w:rsidP="00CF2F1E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</w:tbl>
    <w:p w14:paraId="1077E6CD" w14:textId="77777777" w:rsidR="008733F5" w:rsidRDefault="008733F5" w:rsidP="00207875">
      <w:pPr>
        <w:spacing w:line="400" w:lineRule="exact"/>
        <w:rPr>
          <w:rFonts w:ascii="ＭＳ ゴシック" w:eastAsia="ＭＳ ゴシック" w:hAnsi="ＭＳ ゴシック"/>
        </w:rPr>
      </w:pPr>
    </w:p>
    <w:p w14:paraId="275FA1DE" w14:textId="0DDDC915" w:rsidR="0079642D" w:rsidRPr="002A7FBA" w:rsidRDefault="003B60E8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7C6E92">
        <w:rPr>
          <w:rFonts w:ascii="ＭＳ ゴシック" w:eastAsia="ＭＳ ゴシック" w:hAnsi="ＭＳ ゴシック" w:hint="eastAsia"/>
        </w:rPr>
        <w:t>2</w:t>
      </w:r>
      <w:r w:rsidR="0079642D" w:rsidRPr="002A7FBA">
        <w:rPr>
          <w:rFonts w:ascii="ＭＳ ゴシック" w:eastAsia="ＭＳ ゴシック" w:hAnsi="ＭＳ ゴシック" w:hint="eastAsia"/>
        </w:rPr>
        <w:t>．本時の展開</w:t>
      </w:r>
    </w:p>
    <w:p w14:paraId="1AD182B0" w14:textId="4F992400" w:rsidR="0079642D" w:rsidRPr="004B5DDB" w:rsidRDefault="00162CD9" w:rsidP="00207875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79642D" w:rsidRPr="00F93227">
        <w:rPr>
          <w:rFonts w:ascii="ＭＳ ゴシック" w:eastAsia="ＭＳ ゴシック" w:hAnsi="ＭＳ ゴシック" w:hint="eastAsia"/>
        </w:rPr>
        <w:t>本時の目標</w:t>
      </w:r>
    </w:p>
    <w:p w14:paraId="5E1A3A13" w14:textId="1F2558AD" w:rsidR="0079642D" w:rsidRDefault="0079642D" w:rsidP="00207875">
      <w:pPr>
        <w:spacing w:line="400" w:lineRule="exact"/>
        <w:rPr>
          <w:rFonts w:ascii="ＭＳ ゴシック" w:eastAsia="ＭＳ ゴシック" w:hAnsi="ＭＳ ゴシック"/>
        </w:rPr>
      </w:pPr>
    </w:p>
    <w:p w14:paraId="626A2BE7" w14:textId="77777777" w:rsidR="00D006A4" w:rsidRPr="00430A40" w:rsidRDefault="00D006A4" w:rsidP="00D006A4">
      <w:pPr>
        <w:spacing w:line="400" w:lineRule="exact"/>
        <w:rPr>
          <w:rFonts w:ascii="ＭＳ ゴシック" w:eastAsia="ＭＳ ゴシック" w:hAnsi="ＭＳ ゴシック"/>
          <w:i/>
          <w:iCs/>
          <w:color w:val="FF0000"/>
        </w:rPr>
      </w:pPr>
      <w:r>
        <w:rPr>
          <w:rFonts w:ascii="ＭＳ ゴシック" w:eastAsia="ＭＳ ゴシック" w:hAnsi="ＭＳ ゴシック" w:hint="eastAsia"/>
        </w:rPr>
        <w:t>（２）本時のルーブリック（</w:t>
      </w:r>
      <w:r w:rsidRPr="004B5DDB">
        <w:rPr>
          <w:rFonts w:ascii="ＭＳ ゴシック" w:eastAsia="ＭＳ ゴシック" w:hAnsi="ＭＳ ゴシック" w:hint="eastAsia"/>
        </w:rPr>
        <w:t>本時の評価規準</w:t>
      </w:r>
      <w:r>
        <w:rPr>
          <w:rFonts w:ascii="ＭＳ ゴシック" w:eastAsia="ＭＳ ゴシック" w:hAnsi="ＭＳ ゴシック" w:hint="eastAsia"/>
        </w:rPr>
        <w:t>及びその基準）</w:t>
      </w:r>
      <w:r w:rsidRPr="00430A40">
        <w:rPr>
          <w:rFonts w:ascii="ＭＳ ゴシック" w:eastAsia="ＭＳ ゴシック" w:hAnsi="ＭＳ ゴシック" w:hint="eastAsia"/>
          <w:i/>
          <w:iCs/>
          <w:color w:val="FF0000"/>
        </w:rPr>
        <w:t>※基準の増減は自由に</w:t>
      </w:r>
    </w:p>
    <w:tbl>
      <w:tblPr>
        <w:tblW w:w="10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778"/>
        <w:gridCol w:w="2779"/>
        <w:gridCol w:w="2779"/>
      </w:tblGrid>
      <w:tr w:rsidR="00D006A4" w:rsidRPr="00792771" w14:paraId="00233A15" w14:textId="77777777" w:rsidTr="006949A3">
        <w:trPr>
          <w:trHeight w:val="335"/>
        </w:trPr>
        <w:tc>
          <w:tcPr>
            <w:tcW w:w="241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E232957" w14:textId="77777777" w:rsidR="00D006A4" w:rsidRPr="00792771" w:rsidRDefault="00D006A4" w:rsidP="006949A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336" w:type="dxa"/>
            <w:gridSpan w:val="3"/>
            <w:shd w:val="clear" w:color="auto" w:fill="F2F2F2" w:themeFill="background1" w:themeFillShade="F2"/>
            <w:vAlign w:val="center"/>
          </w:tcPr>
          <w:p w14:paraId="45F5C213" w14:textId="77777777" w:rsidR="00D006A4" w:rsidRPr="00792771" w:rsidRDefault="00D006A4" w:rsidP="006949A3">
            <w:pPr>
              <w:spacing w:line="400" w:lineRule="exact"/>
              <w:ind w:left="-9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評価基準</w:t>
            </w:r>
          </w:p>
        </w:tc>
      </w:tr>
      <w:tr w:rsidR="00D006A4" w:rsidRPr="00792771" w14:paraId="77FC8939" w14:textId="77777777" w:rsidTr="006949A3">
        <w:trPr>
          <w:trHeight w:val="335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6277EFAC" w14:textId="4D791110" w:rsidR="00D006A4" w:rsidRPr="00792771" w:rsidRDefault="000C6BCF" w:rsidP="006949A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【観点】</w:t>
            </w:r>
            <w:r w:rsidR="00D006A4">
              <w:rPr>
                <w:rFonts w:ascii="ＭＳ ゴシック" w:eastAsia="ＭＳ ゴシック" w:hAnsi="ＭＳ ゴシック" w:hint="eastAsia"/>
                <w:color w:val="000000" w:themeColor="text1"/>
              </w:rPr>
              <w:t>評価規準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2E329498" w14:textId="77777777" w:rsidR="00D006A4" w:rsidRPr="00792771" w:rsidRDefault="00D006A4" w:rsidP="006949A3">
            <w:pPr>
              <w:spacing w:line="400" w:lineRule="exact"/>
              <w:ind w:left="-9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2771">
              <w:rPr>
                <w:rFonts w:ascii="ＭＳ ゴシック" w:eastAsia="ＭＳ ゴシック" w:hAnsi="ＭＳ ゴシック" w:hint="eastAsia"/>
                <w:color w:val="000000" w:themeColor="text1"/>
              </w:rPr>
              <w:t>Ｓ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14:paraId="657B5DCA" w14:textId="77777777" w:rsidR="00D006A4" w:rsidRPr="00792771" w:rsidRDefault="00D006A4" w:rsidP="006949A3">
            <w:pPr>
              <w:spacing w:line="400" w:lineRule="exact"/>
              <w:ind w:left="-9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2771">
              <w:rPr>
                <w:rFonts w:ascii="ＭＳ ゴシック" w:eastAsia="ＭＳ ゴシック" w:hAnsi="ＭＳ ゴシック" w:hint="eastAsia"/>
                <w:color w:val="000000" w:themeColor="text1"/>
              </w:rPr>
              <w:t>Ａ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48C9EEAA" w14:textId="77777777" w:rsidR="00D006A4" w:rsidRPr="00792771" w:rsidRDefault="00D006A4" w:rsidP="006949A3">
            <w:pPr>
              <w:spacing w:line="400" w:lineRule="exact"/>
              <w:ind w:left="-9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2771">
              <w:rPr>
                <w:rFonts w:ascii="ＭＳ ゴシック" w:eastAsia="ＭＳ ゴシック" w:hAnsi="ＭＳ ゴシック" w:hint="eastAsia"/>
                <w:color w:val="000000" w:themeColor="text1"/>
              </w:rPr>
              <w:t>Ｂ</w:t>
            </w:r>
          </w:p>
          <w:p w14:paraId="05D5D943" w14:textId="77777777" w:rsidR="00D006A4" w:rsidRPr="00792771" w:rsidRDefault="00D006A4" w:rsidP="006949A3">
            <w:pPr>
              <w:spacing w:line="400" w:lineRule="exact"/>
              <w:ind w:left="-9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277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(全員に達成させたい基準)</w:t>
            </w:r>
          </w:p>
        </w:tc>
      </w:tr>
      <w:tr w:rsidR="00D006A4" w:rsidRPr="00792771" w14:paraId="4CCA9D67" w14:textId="77777777" w:rsidTr="006949A3">
        <w:trPr>
          <w:trHeight w:val="1188"/>
        </w:trPr>
        <w:tc>
          <w:tcPr>
            <w:tcW w:w="2411" w:type="dxa"/>
            <w:shd w:val="clear" w:color="auto" w:fill="BFBFBF" w:themeFill="background1" w:themeFillShade="BF"/>
          </w:tcPr>
          <w:p w14:paraId="2E293E27" w14:textId="58F79E2C" w:rsidR="00D006A4" w:rsidRPr="00D05EB4" w:rsidRDefault="00D006A4" w:rsidP="006949A3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D05EB4">
              <w:rPr>
                <w:rFonts w:ascii="ＭＳ 明朝" w:hAnsi="ＭＳ 明朝" w:hint="eastAsia"/>
                <w:color w:val="000000" w:themeColor="text1"/>
              </w:rPr>
              <w:t>【</w:t>
            </w:r>
            <w:r w:rsidR="000C6BC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D05EB4">
              <w:rPr>
                <w:rFonts w:ascii="ＭＳ 明朝" w:hAnsi="ＭＳ 明朝" w:hint="eastAsia"/>
                <w:color w:val="000000" w:themeColor="text1"/>
              </w:rPr>
              <w:t>】</w:t>
            </w:r>
          </w:p>
          <w:p w14:paraId="7F422E1D" w14:textId="77777777" w:rsidR="00D006A4" w:rsidRPr="00D05EB4" w:rsidRDefault="00D006A4" w:rsidP="006949A3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78" w:type="dxa"/>
          </w:tcPr>
          <w:p w14:paraId="28F00779" w14:textId="77777777" w:rsidR="00D006A4" w:rsidRPr="00D05EB4" w:rsidRDefault="00D006A4" w:rsidP="006949A3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79" w:type="dxa"/>
          </w:tcPr>
          <w:p w14:paraId="1B5B6707" w14:textId="77777777" w:rsidR="00D006A4" w:rsidRPr="00D05EB4" w:rsidRDefault="00D006A4" w:rsidP="006949A3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79" w:type="dxa"/>
          </w:tcPr>
          <w:p w14:paraId="1C8C489E" w14:textId="77777777" w:rsidR="00D006A4" w:rsidRPr="00D05EB4" w:rsidRDefault="00D006A4" w:rsidP="006949A3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06A4" w:rsidRPr="00792771" w14:paraId="1714C8BF" w14:textId="77777777" w:rsidTr="00947938">
        <w:trPr>
          <w:trHeight w:val="1188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5679D" w14:textId="468D1495" w:rsidR="00D006A4" w:rsidRPr="00D05EB4" w:rsidRDefault="00D006A4" w:rsidP="006949A3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  <w:r w:rsidRPr="00D05EB4">
              <w:rPr>
                <w:rFonts w:ascii="ＭＳ 明朝" w:hAnsi="ＭＳ 明朝" w:hint="eastAsia"/>
                <w:color w:val="000000" w:themeColor="text1"/>
              </w:rPr>
              <w:t>【</w:t>
            </w:r>
            <w:r w:rsidR="000C6BC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D05EB4">
              <w:rPr>
                <w:rFonts w:ascii="ＭＳ 明朝" w:hAnsi="ＭＳ 明朝" w:hint="eastAsia"/>
                <w:color w:val="000000" w:themeColor="text1"/>
              </w:rPr>
              <w:t>】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2E64BACB" w14:textId="77777777" w:rsidR="00D006A4" w:rsidRPr="00D05EB4" w:rsidRDefault="00D006A4" w:rsidP="006949A3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695EBF88" w14:textId="77777777" w:rsidR="00D006A4" w:rsidRPr="00D05EB4" w:rsidRDefault="00D006A4" w:rsidP="006949A3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72E6B0AD" w14:textId="77777777" w:rsidR="00D006A4" w:rsidRPr="00D05EB4" w:rsidRDefault="00D006A4" w:rsidP="006949A3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F7A1C09" w14:textId="1ED40442" w:rsidR="000851B6" w:rsidRDefault="000851B6" w:rsidP="00207875">
      <w:pPr>
        <w:spacing w:line="400" w:lineRule="exact"/>
      </w:pPr>
    </w:p>
    <w:p w14:paraId="077A2949" w14:textId="039F5FC0" w:rsidR="000851B6" w:rsidRPr="004B33A0" w:rsidRDefault="000851B6" w:rsidP="00207875">
      <w:pPr>
        <w:spacing w:line="400" w:lineRule="exact"/>
        <w:rPr>
          <w:rFonts w:ascii="ＭＳ ゴシック" w:eastAsia="ＭＳ ゴシック" w:hAnsi="ＭＳ ゴシック"/>
        </w:rPr>
      </w:pPr>
      <w:r w:rsidRPr="004B33A0">
        <w:rPr>
          <w:rFonts w:ascii="ＭＳ ゴシック" w:eastAsia="ＭＳ ゴシック" w:hAnsi="ＭＳ ゴシック" w:hint="eastAsia"/>
        </w:rPr>
        <w:t>（</w:t>
      </w:r>
      <w:r w:rsidR="00D006A4" w:rsidRPr="004B33A0">
        <w:rPr>
          <w:rFonts w:ascii="ＭＳ ゴシック" w:eastAsia="ＭＳ ゴシック" w:hAnsi="ＭＳ ゴシック" w:hint="eastAsia"/>
        </w:rPr>
        <w:t>３</w:t>
      </w:r>
      <w:r w:rsidRPr="004B33A0">
        <w:rPr>
          <w:rFonts w:ascii="ＭＳ ゴシック" w:eastAsia="ＭＳ ゴシック" w:hAnsi="ＭＳ ゴシック" w:hint="eastAsia"/>
        </w:rPr>
        <w:t>）本時の主体性の目安となる自己調整（自己決定）の度合い</w:t>
      </w:r>
    </w:p>
    <w:p w14:paraId="5154B83A" w14:textId="0E9ABF11" w:rsidR="000851B6" w:rsidRPr="00F535B0" w:rsidRDefault="00F535B0" w:rsidP="00207875">
      <w:pPr>
        <w:spacing w:line="4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1CF034" wp14:editId="1DF5266E">
            <wp:simplePos x="0" y="0"/>
            <wp:positionH relativeFrom="column">
              <wp:posOffset>100699</wp:posOffset>
            </wp:positionH>
            <wp:positionV relativeFrom="paragraph">
              <wp:posOffset>68536</wp:posOffset>
            </wp:positionV>
            <wp:extent cx="5788738" cy="1405712"/>
            <wp:effectExtent l="19050" t="19050" r="21590" b="2349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277" cy="1414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B4D95" w14:textId="38EF4AC7" w:rsidR="00F535B0" w:rsidRDefault="00F535B0" w:rsidP="00207875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1B9C9" wp14:editId="013695A5">
                <wp:simplePos x="0" y="0"/>
                <wp:positionH relativeFrom="column">
                  <wp:posOffset>5320030</wp:posOffset>
                </wp:positionH>
                <wp:positionV relativeFrom="paragraph">
                  <wp:posOffset>114758</wp:posOffset>
                </wp:positionV>
                <wp:extent cx="117043" cy="117043"/>
                <wp:effectExtent l="0" t="0" r="0" b="0"/>
                <wp:wrapNone/>
                <wp:docPr id="59" name="楕円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E8742F-8553-CBAC-018C-3FB337A744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17043"/>
                        </a:xfrm>
                        <a:prstGeom prst="ellipse">
                          <a:avLst/>
                        </a:prstGeom>
                        <a:solidFill>
                          <a:srgbClr val="A2BCE2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  <w:pict>
              <v:oval id="楕円 58" style="position:absolute;left:0;text-align:left;margin-left:418.9pt;margin-top:9.05pt;width:9.2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887cb" stroked="f" strokeweight="1pt" w14:anchorId="0B5303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RrywEAAIcDAAAOAAAAZHJzL2Uyb0RvYy54bWysU8lu2zAQvRfoPxC815LVxYFgOWjtppcu&#10;AZJ+wJgiJQLcwGEs++87pBy7yy3ohRoOh2/eGz6tb4/WsIOMqL3r+HJRcyad8L12Q8d/Pt69ueEM&#10;E7gejHey4yeJ/Hbz+tV6Cq1s/OhNLyMjEIftFDo+phTaqkIxSgu48EE6OlQ+Wki0jUPVR5gI3Zqq&#10;qesP1eRjH6IXEpGyu/mQbwq+UlKkH0qhTMx0nLilssay7vNabdbQDhHCqMWZBryAhQXtqOkFagcJ&#10;2FPU/0BZLaJHr9JCeFt5pbSQRQOpWdZ/qXkYIciihYaD4TIm/H+w4vvhIdxHGsMUsEUKs4qjijZ/&#10;iR87lmGdLsOSx8QEJZfLVf3uLWeCjs4xoVTXyyFi+iK9ZTnouDRGB8xyoIXDV0xz9XNVTqM3ur/T&#10;xpRNHPZbE9kB6Ok+Np+2n5ty1zzZb76f06v3dV3ekNriXF8o/AFkHJuIYrOiUiaATKYMJApt6DuO&#10;buAMzEDuFSmWDs5nDsUZmd0OcJzbFdjZMlYn8q3RtuM3xOHCwrjMXRbnnTVeB5ujve9P95HFZLZ+&#10;9iQ4MXqyZG6fZ5Kr6LWLkLMzs51+35eq6/+z+QUAAP//AwBQSwMEFAAGAAgAAAAhAPmmscPfAAAA&#10;CQEAAA8AAABkcnMvZG93bnJldi54bWxMj8FOwzAQRO9I/IO1SNyo07QNJsSpUAUn2gMF7m68JFHj&#10;dRS7TcrXs5zgOJrRzJtiPblOnHEIrScN81kCAqnytqVaw8f7y50CEaIhazpPqOGCAdbl9VVhcutH&#10;esPzPtaCSyjkRkMTY59LGaoGnQkz3yOx9+UHZyLLoZZ2MCOXu06mSZJJZ1rihcb0uGmwOu5PTsPr&#10;uNvS8nurnnefl81wTB+WWWK1vr2Znh5BRJziXxh+8RkdSmY6+BPZIDoNanHP6JENNQfBAbXKUhAH&#10;DYtsBbIs5P8H5Q8AAAD//wMAUEsBAi0AFAAGAAgAAAAhALaDOJL+AAAA4QEAABMAAAAAAAAAAAAA&#10;AAAAAAAAAFtDb250ZW50X1R5cGVzXS54bWxQSwECLQAUAAYACAAAACEAOP0h/9YAAACUAQAACwAA&#10;AAAAAAAAAAAAAAAvAQAAX3JlbHMvLnJlbHNQSwECLQAUAAYACAAAACEAGMU0a8sBAACHAwAADgAA&#10;AAAAAAAAAAAAAAAuAgAAZHJzL2Uyb0RvYy54bWxQSwECLQAUAAYACAAAACEA+aaxw98AAAAJAQAA&#10;DwAAAAAAAAAAAAAAAAAlBAAAZHJzL2Rvd25yZXYueG1sUEsFBgAAAAAEAAQA8wAAADEFAAAAAA==&#10;">
                <v:stroke joinstyle="miter"/>
              </v:oval>
            </w:pict>
          </mc:Fallback>
        </mc:AlternateContent>
      </w:r>
    </w:p>
    <w:p w14:paraId="1A561671" w14:textId="0C457A20" w:rsidR="00F535B0" w:rsidRDefault="00F535B0" w:rsidP="00207875">
      <w:pPr>
        <w:spacing w:line="400" w:lineRule="exact"/>
      </w:pPr>
    </w:p>
    <w:p w14:paraId="03BD0A94" w14:textId="44B6E401" w:rsidR="00F535B0" w:rsidRDefault="00A41362" w:rsidP="00207875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284D" wp14:editId="24685778">
                <wp:simplePos x="0" y="0"/>
                <wp:positionH relativeFrom="column">
                  <wp:posOffset>5321300</wp:posOffset>
                </wp:positionH>
                <wp:positionV relativeFrom="paragraph">
                  <wp:posOffset>20955</wp:posOffset>
                </wp:positionV>
                <wp:extent cx="117043" cy="117043"/>
                <wp:effectExtent l="0" t="0" r="0" b="0"/>
                <wp:wrapNone/>
                <wp:docPr id="58" name="楕円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7E18DD-6D2A-39C1-FE6E-7391A80EAD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17043"/>
                        </a:xfrm>
                        <a:prstGeom prst="ellipse">
                          <a:avLst/>
                        </a:prstGeom>
                        <a:solidFill>
                          <a:srgbClr val="F5AF9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  <w:pict>
              <v:oval id="楕円 57" style="position:absolute;left:0;text-align:left;margin-left:419pt;margin-top:1.65pt;width:9.2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d6f37" stroked="f" strokeweight="1pt" w14:anchorId="6B4E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kSzAEAAIcDAAAOAAAAZHJzL2Uyb0RvYy54bWysU8tu2zAQvBfoPxC815LdpkkFy0ERw730&#10;ESDtB6wpSiJAcgkuY9l/3yXl2H3cil6o5XI5O7Mcre+PzoqDjmTQt3K5qKXQXmFn/NDKH993b+6k&#10;oAS+A4tet/KkSd5vXr9aT6HRKxzRdjoKBvHUTKGVY0qhqSpSo3ZACwza82GP0UHibRyqLsLE6M5W&#10;q7p+X00YuxBRaSLObudDuSn4fa9V+tb3pJOwrWRuqayxrPu8Vps1NEOEMBp1pgH/wMKB8dz0ArWF&#10;BOI5mr+gnFERCfu0UOgq7HujdNHAapb1H2qeRgi6aOHhULiMif4frPp6eAqPkccwBWqIw6zi2EeX&#10;v8xPHMuwTpdh6WMSipPL5W397q0Uio/OMaNU18shUvqk0YkctFJbawJlOdDA4TOlufqlKqcJrel2&#10;xtqyicP+wUZxAH663c3H3Ye63LXP7gt2c/r2pq7LG3JbmusLhd+ArBcTU1zdcqlQwCbrLSQOXeha&#10;SX6QAuzA7lUplg4eM4fijMxuCzTO7QrsbBlnEvvWGtfKO+ZwYWF95q6L884ar4PN0R6702MUMdkH&#10;nD0JXo3Ilszt80xyFb92EXJ2ZrbTr/tSdf1/Nj8BAAD//wMAUEsDBBQABgAIAAAAIQDPl8cN3gAA&#10;AAgBAAAPAAAAZHJzL2Rvd25yZXYueG1sTI9BT4NAFITvJv6HzTPxZpdCrYTyaIyJpqcaK6bXLfsK&#10;RPYtYReK/971ZI+Tmcx8k29n04mJBtdaRlguIhDEldUt1wjl5+tDCsJ5xVp1lgnhhxxsi9ubXGXa&#10;XviDpoOvRShhlymExvs+k9JVDRnlFrYnDt7ZDkb5IIda6kFdQrnpZBxFa2lUy2GhUT29NFR9H0aD&#10;MPloV55L2r3HE4+r/dtXctx3iPd38/MGhKfZ/4fhDz+gQxGYTnZk7USHkCZp+OIRkgRE8NPH9QrE&#10;CSFePoEscnl9oPgFAAD//wMAUEsBAi0AFAAGAAgAAAAhALaDOJL+AAAA4QEAABMAAAAAAAAAAAAA&#10;AAAAAAAAAFtDb250ZW50X1R5cGVzXS54bWxQSwECLQAUAAYACAAAACEAOP0h/9YAAACUAQAACwAA&#10;AAAAAAAAAAAAAAAvAQAAX3JlbHMvLnJlbHNQSwECLQAUAAYACAAAACEA8vL5EswBAACHAwAADgAA&#10;AAAAAAAAAAAAAAAuAgAAZHJzL2Uyb0RvYy54bWxQSwECLQAUAAYACAAAACEAz5fHDd4AAAAIAQAA&#10;DwAAAAAAAAAAAAAAAAAmBAAAZHJzL2Rvd25yZXYueG1sUEsFBgAAAAAEAAQA8wAAADEFAAAAAA==&#10;">
                <v:stroke joinstyle="miter"/>
              </v:oval>
            </w:pict>
          </mc:Fallback>
        </mc:AlternateContent>
      </w:r>
    </w:p>
    <w:p w14:paraId="34B15113" w14:textId="3755E25D" w:rsidR="000851B6" w:rsidRDefault="00A41362" w:rsidP="00207875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482DF" wp14:editId="3C45B172">
                <wp:simplePos x="0" y="0"/>
                <wp:positionH relativeFrom="column">
                  <wp:posOffset>5328285</wp:posOffset>
                </wp:positionH>
                <wp:positionV relativeFrom="paragraph">
                  <wp:posOffset>193291</wp:posOffset>
                </wp:positionV>
                <wp:extent cx="117043" cy="117043"/>
                <wp:effectExtent l="0" t="0" r="0" b="0"/>
                <wp:wrapNone/>
                <wp:docPr id="60" name="楕円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8BD7E4-C667-267A-8EB3-7398F7B830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17043"/>
                        </a:xfrm>
                        <a:prstGeom prst="ellipse">
                          <a:avLst/>
                        </a:prstGeom>
                        <a:solidFill>
                          <a:srgbClr val="A5D4AD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>
            <w:pict>
              <v:oval id="楕円 59" style="position:absolute;left:0;text-align:left;margin-left:419.55pt;margin-top:15.2pt;width:9.2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5b673" stroked="f" strokeweight="1pt" w14:anchorId="12FA1E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cqzAEAAIcDAAAOAAAAZHJzL2Uyb0RvYy54bWysU8tu2zAQvBfoPxC815LdpA4Ey0EQI730&#10;ESDtB6wpSiJAcgkuY9l/3yXl2n3cil6o5XI5O7Mcbe6PzoqDjmTQt3K5qKXQXmFn/NDK79+e3t1J&#10;QQl8Bxa9buVJk7zfvn2zmUKjVzii7XQUDOKpmUIrx5RCU1WkRu2AFhi058Meo4PE2zhUXYSJ0Z2t&#10;VnX9oZowdiGi0kSc3c2Hclvw+16r9LXvSSdhW8ncUlljWfd5rbYbaIYIYTTqTAP+gYUD47npBWoH&#10;CcRrNH9BOaMiEvZpodBV2PdG6aKB1SzrP9S8jBB00cLDoXAZE/0/WPXl8BKeI49hCtQQh1nFsY8u&#10;f5mfOJZhnS7D0sckFCeXy3V9814KxUfnmFGq6+UQKX3U6EQOWqmtNYGyHGjg8InSXP2zKqcJreme&#10;jLVlE4f9o43iAPx0D7e7m4dduWtf3Wfs5vT6tq7LG3JbmusLhd+ArBcTU1ytuVQoYJP1FhKHLnSt&#10;JD9IAXZg96oUSwePmUNxRma3AxrndgV2towziX1rjWvlHXO4sLA+c9fFeWeN18HmaI/d6TmKmOwj&#10;zp4Er0ZkS+b2eSa5il+7CDk7M9vp132puv4/2x8AAAD//wMAUEsDBBQABgAIAAAAIQAHNI3K3gAA&#10;AAkBAAAPAAAAZHJzL2Rvd25yZXYueG1sTI/BTsMwEETvSPyDtUjc6KY0hRCyqaBSj0i0IM7b2E2i&#10;xOsodtuUr8ec4Liap5m3xWqyvTqZ0bdOCOazBJSRyulWaoLPj81dBsoHFs29E0NwMR5W5fVVwbl2&#10;Z9ma0y7UKpaIz5mgCWHIEX3VGMt+5gYjMTu40XKI51ijHvkcy22P90nygJZbiQsND2bdmKrbHS3B&#10;xnZfnCLi+/f6Ne2G7k0fLoHo9mZ6eQYVzBT+YPjVj+pQRqe9O4r2qifIFk/ziBIskhRUBLLl4xLU&#10;niDNMsCywP8flD8AAAD//wMAUEsBAi0AFAAGAAgAAAAhALaDOJL+AAAA4QEAABMAAAAAAAAAAAAA&#10;AAAAAAAAAFtDb250ZW50X1R5cGVzXS54bWxQSwECLQAUAAYACAAAACEAOP0h/9YAAACUAQAACwAA&#10;AAAAAAAAAAAAAAAvAQAAX3JlbHMvLnJlbHNQSwECLQAUAAYACAAAACEAVQoHKswBAACHAwAADgAA&#10;AAAAAAAAAAAAAAAuAgAAZHJzL2Uyb0RvYy54bWxQSwECLQAUAAYACAAAACEABzSNyt4AAAAJAQAA&#10;DwAAAAAAAAAAAAAAAAAmBAAAZHJzL2Rvd25yZXYueG1sUEsFBgAAAAAEAAQA8wAAADEFAAAAAA==&#10;">
                <v:stroke joinstyle="miter"/>
              </v:oval>
            </w:pict>
          </mc:Fallback>
        </mc:AlternateContent>
      </w:r>
    </w:p>
    <w:p w14:paraId="02F81A8C" w14:textId="77777777" w:rsidR="00F535B0" w:rsidRPr="004B5DDB" w:rsidRDefault="00F535B0" w:rsidP="00207875">
      <w:pPr>
        <w:spacing w:line="400" w:lineRule="exact"/>
      </w:pPr>
    </w:p>
    <w:p w14:paraId="428A3D47" w14:textId="059CBD27" w:rsidR="0079642D" w:rsidRDefault="00162CD9" w:rsidP="00207875">
      <w:pPr>
        <w:spacing w:line="400" w:lineRule="exact"/>
        <w:rPr>
          <w:rFonts w:ascii="ＭＳ ゴシック" w:eastAsia="ＭＳ ゴシック" w:hAnsi="ＭＳ ゴシック"/>
          <w:i/>
          <w:iCs/>
          <w:color w:val="FF0000"/>
        </w:rPr>
      </w:pPr>
      <w:r>
        <w:rPr>
          <w:rFonts w:ascii="ＭＳ ゴシック" w:eastAsia="ＭＳ ゴシック" w:hAnsi="ＭＳ ゴシック" w:hint="eastAsia"/>
        </w:rPr>
        <w:t>（</w:t>
      </w:r>
      <w:r w:rsidR="005F28E8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</w:t>
      </w:r>
      <w:r w:rsidR="0079642D" w:rsidRPr="00F93227">
        <w:rPr>
          <w:rFonts w:ascii="ＭＳ ゴシック" w:eastAsia="ＭＳ ゴシック" w:hAnsi="ＭＳ ゴシック" w:hint="eastAsia"/>
        </w:rPr>
        <w:t>本時の学習過程</w:t>
      </w:r>
      <w:r w:rsidR="00DB5535">
        <w:rPr>
          <w:rFonts w:ascii="ＭＳ ゴシック" w:eastAsia="ＭＳ ゴシック" w:hAnsi="ＭＳ ゴシック" w:hint="eastAsia"/>
        </w:rPr>
        <w:t xml:space="preserve">　</w:t>
      </w:r>
      <w:r w:rsidR="00DB5535" w:rsidRPr="00430A40">
        <w:rPr>
          <w:rFonts w:ascii="ＭＳ ゴシック" w:eastAsia="ＭＳ ゴシック" w:hAnsi="ＭＳ ゴシック" w:hint="eastAsia"/>
          <w:i/>
          <w:iCs/>
          <w:color w:val="FF0000"/>
        </w:rPr>
        <w:t>※過程は必ずしも</w:t>
      </w:r>
      <w:r w:rsidR="008F75B3" w:rsidRPr="00430A40">
        <w:rPr>
          <w:rFonts w:ascii="ＭＳ ゴシック" w:eastAsia="ＭＳ ゴシック" w:hAnsi="ＭＳ ゴシック" w:hint="eastAsia"/>
          <w:i/>
          <w:iCs/>
          <w:color w:val="FF0000"/>
        </w:rPr>
        <w:t>１時間で</w:t>
      </w:r>
      <w:r w:rsidR="008733F5" w:rsidRPr="00430A40">
        <w:rPr>
          <w:rFonts w:ascii="ＭＳ ゴシック" w:eastAsia="ＭＳ ゴシック" w:hAnsi="ＭＳ ゴシック" w:hint="eastAsia"/>
          <w:i/>
          <w:iCs/>
          <w:color w:val="FF0000"/>
        </w:rPr>
        <w:t>１</w:t>
      </w:r>
      <w:r w:rsidR="008F75B3" w:rsidRPr="00430A40">
        <w:rPr>
          <w:rFonts w:ascii="ＭＳ ゴシック" w:eastAsia="ＭＳ ゴシック" w:hAnsi="ＭＳ ゴシック" w:hint="eastAsia"/>
          <w:i/>
          <w:iCs/>
          <w:color w:val="FF0000"/>
        </w:rPr>
        <w:t>サイクルが回るとは限りません。必要に応じて</w:t>
      </w:r>
      <w:r w:rsidR="00E572B1" w:rsidRPr="00430A40">
        <w:rPr>
          <w:rFonts w:ascii="ＭＳ ゴシック" w:eastAsia="ＭＳ ゴシック" w:hAnsi="ＭＳ ゴシック" w:hint="eastAsia"/>
          <w:i/>
          <w:iCs/>
          <w:color w:val="FF0000"/>
        </w:rPr>
        <w:t>変更</w:t>
      </w:r>
      <w:r w:rsidR="0099594C" w:rsidRPr="00430A40">
        <w:rPr>
          <w:rFonts w:ascii="ＭＳ ゴシック" w:eastAsia="ＭＳ ゴシック" w:hAnsi="ＭＳ ゴシック" w:hint="eastAsia"/>
          <w:i/>
          <w:iCs/>
          <w:color w:val="FF0000"/>
        </w:rPr>
        <w:t>を。</w:t>
      </w:r>
    </w:p>
    <w:p w14:paraId="566D94F9" w14:textId="77777777" w:rsidR="008E7E70" w:rsidRPr="008439CA" w:rsidRDefault="008E7E70" w:rsidP="008E7E70">
      <w:pPr>
        <w:spacing w:line="400" w:lineRule="exact"/>
        <w:ind w:leftChars="100" w:left="379" w:hangingChars="100" w:hanging="190"/>
        <w:rPr>
          <w:rFonts w:ascii="ＭＳ 明朝" w:hAnsi="ＭＳ 明朝"/>
          <w:b/>
          <w:bCs/>
          <w:color w:val="0070C0"/>
        </w:rPr>
      </w:pPr>
      <w:r w:rsidRPr="008439CA">
        <w:rPr>
          <w:rFonts w:ascii="ＭＳ 明朝" w:hAnsi="ＭＳ 明朝" w:hint="eastAsia"/>
          <w:b/>
          <w:bCs/>
          <w:color w:val="0070C0"/>
        </w:rPr>
        <w:t>□授業の終末で児童生徒に育んでほしい姿を想定し、それを起点にした授業展開が段階的に組み立てられていますか。</w:t>
      </w:r>
    </w:p>
    <w:p w14:paraId="69114414" w14:textId="04AF11E9" w:rsidR="008E7E70" w:rsidRPr="008E7E70" w:rsidRDefault="008E7E70" w:rsidP="001E0683">
      <w:pPr>
        <w:spacing w:line="400" w:lineRule="exact"/>
        <w:ind w:leftChars="100" w:left="379" w:hangingChars="100" w:hanging="190"/>
        <w:rPr>
          <w:rFonts w:ascii="ＭＳ 明朝" w:hAnsi="ＭＳ 明朝"/>
          <w:b/>
          <w:bCs/>
          <w:color w:val="0070C0"/>
          <w:szCs w:val="21"/>
        </w:rPr>
      </w:pPr>
      <w:r w:rsidRPr="008439CA">
        <w:rPr>
          <w:rFonts w:ascii="ＭＳ 明朝" w:hAnsi="ＭＳ 明朝" w:hint="eastAsia"/>
          <w:b/>
          <w:bCs/>
          <w:color w:val="0070C0"/>
          <w:szCs w:val="21"/>
        </w:rPr>
        <w:t>□各過程では学習の基盤となる資質・能力や見方・考え方を働かせるように適切な指導や関わりを行っていますか。</w:t>
      </w:r>
    </w:p>
    <w:tbl>
      <w:tblPr>
        <w:tblW w:w="10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828"/>
        <w:gridCol w:w="4110"/>
        <w:gridCol w:w="1714"/>
      </w:tblGrid>
      <w:tr w:rsidR="005F28E8" w:rsidRPr="004B5DDB" w14:paraId="63306211" w14:textId="77777777" w:rsidTr="0099594C">
        <w:trPr>
          <w:trHeight w:val="480"/>
        </w:trPr>
        <w:tc>
          <w:tcPr>
            <w:tcW w:w="993" w:type="dxa"/>
            <w:shd w:val="clear" w:color="auto" w:fill="D9D9D9"/>
            <w:vAlign w:val="center"/>
          </w:tcPr>
          <w:p w14:paraId="55F6DA00" w14:textId="77272A19" w:rsidR="005F28E8" w:rsidRPr="007108ED" w:rsidRDefault="006E2A2E" w:rsidP="006E2A2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過程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3EE59100" w14:textId="027B79A8" w:rsidR="005F28E8" w:rsidRPr="007108ED" w:rsidRDefault="005F28E8" w:rsidP="006E2A2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108ED">
              <w:rPr>
                <w:rFonts w:ascii="ＭＳ ゴシック" w:eastAsia="ＭＳ ゴシック" w:hAnsi="ＭＳ ゴシック" w:hint="eastAsia"/>
                <w:sz w:val="20"/>
              </w:rPr>
              <w:t>学習内容・学習活動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07F87AEE" w14:textId="46C09835" w:rsidR="005F28E8" w:rsidRPr="007108ED" w:rsidRDefault="005F28E8" w:rsidP="006E2A2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108ED">
              <w:rPr>
                <w:rFonts w:ascii="ＭＳ ゴシック" w:eastAsia="ＭＳ ゴシック" w:hAnsi="ＭＳ ゴシック" w:hint="eastAsia"/>
                <w:sz w:val="20"/>
              </w:rPr>
              <w:t>指導上の留意点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6290AC57" w14:textId="3D1B1726" w:rsidR="005F28E8" w:rsidRPr="007108ED" w:rsidRDefault="005F28E8" w:rsidP="006E2A2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【観点】</w:t>
            </w:r>
            <w:r w:rsidRPr="007108ED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評価規準（評価方法）</w:t>
            </w:r>
          </w:p>
        </w:tc>
      </w:tr>
      <w:tr w:rsidR="005F28E8" w:rsidRPr="004B5DDB" w14:paraId="6EB60F23" w14:textId="77777777" w:rsidTr="0099594C">
        <w:trPr>
          <w:trHeight w:val="1256"/>
        </w:trPr>
        <w:tc>
          <w:tcPr>
            <w:tcW w:w="993" w:type="dxa"/>
          </w:tcPr>
          <w:p w14:paraId="0C236268" w14:textId="5DC28869" w:rsidR="005F28E8" w:rsidRPr="00DF3FD5" w:rsidRDefault="006E2A2E" w:rsidP="00207875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課題設定</w:t>
            </w:r>
          </w:p>
        </w:tc>
        <w:tc>
          <w:tcPr>
            <w:tcW w:w="3828" w:type="dxa"/>
          </w:tcPr>
          <w:p w14:paraId="70F5218D" w14:textId="36483B9A" w:rsidR="005F28E8" w:rsidRPr="00DF3FD5" w:rsidRDefault="005F28E8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  <w:tc>
          <w:tcPr>
            <w:tcW w:w="4110" w:type="dxa"/>
          </w:tcPr>
          <w:p w14:paraId="07151FED" w14:textId="77777777" w:rsidR="005F28E8" w:rsidRPr="00B43FC0" w:rsidRDefault="005F28E8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  <w:tc>
          <w:tcPr>
            <w:tcW w:w="1714" w:type="dxa"/>
          </w:tcPr>
          <w:p w14:paraId="50768AC2" w14:textId="77777777" w:rsidR="005F28E8" w:rsidRPr="00DF3FD5" w:rsidRDefault="005F28E8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</w:tr>
      <w:tr w:rsidR="006E2A2E" w:rsidRPr="004B5DDB" w14:paraId="0D9C0EFE" w14:textId="77777777" w:rsidTr="0099594C">
        <w:trPr>
          <w:trHeight w:val="1256"/>
        </w:trPr>
        <w:tc>
          <w:tcPr>
            <w:tcW w:w="993" w:type="dxa"/>
          </w:tcPr>
          <w:p w14:paraId="73AE7AC7" w14:textId="733690C8" w:rsidR="006E2A2E" w:rsidRPr="00DF3FD5" w:rsidRDefault="006E2A2E" w:rsidP="00207875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情報収集</w:t>
            </w:r>
          </w:p>
        </w:tc>
        <w:tc>
          <w:tcPr>
            <w:tcW w:w="3828" w:type="dxa"/>
          </w:tcPr>
          <w:p w14:paraId="07A91909" w14:textId="77777777" w:rsidR="006E2A2E" w:rsidRPr="00DF3FD5" w:rsidRDefault="006E2A2E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  <w:tc>
          <w:tcPr>
            <w:tcW w:w="4110" w:type="dxa"/>
          </w:tcPr>
          <w:p w14:paraId="7D3221BE" w14:textId="77777777" w:rsidR="006E2A2E" w:rsidRPr="00B43FC0" w:rsidRDefault="006E2A2E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  <w:tc>
          <w:tcPr>
            <w:tcW w:w="1714" w:type="dxa"/>
          </w:tcPr>
          <w:p w14:paraId="07456E10" w14:textId="77777777" w:rsidR="006E2A2E" w:rsidRPr="00DF3FD5" w:rsidRDefault="006E2A2E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</w:tr>
      <w:tr w:rsidR="006E2A2E" w:rsidRPr="004B5DDB" w14:paraId="4195A914" w14:textId="77777777" w:rsidTr="0099594C">
        <w:trPr>
          <w:trHeight w:val="1256"/>
        </w:trPr>
        <w:tc>
          <w:tcPr>
            <w:tcW w:w="993" w:type="dxa"/>
          </w:tcPr>
          <w:p w14:paraId="346CB9C7" w14:textId="6EF13544" w:rsidR="006E2A2E" w:rsidRPr="00DF3FD5" w:rsidRDefault="006E2A2E" w:rsidP="00207875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整理・分析</w:t>
            </w:r>
          </w:p>
        </w:tc>
        <w:tc>
          <w:tcPr>
            <w:tcW w:w="3828" w:type="dxa"/>
          </w:tcPr>
          <w:p w14:paraId="4A1FC675" w14:textId="77777777" w:rsidR="006E2A2E" w:rsidRPr="00DF3FD5" w:rsidRDefault="006E2A2E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  <w:tc>
          <w:tcPr>
            <w:tcW w:w="4110" w:type="dxa"/>
          </w:tcPr>
          <w:p w14:paraId="400D5510" w14:textId="77777777" w:rsidR="006E2A2E" w:rsidRPr="00B43FC0" w:rsidRDefault="006E2A2E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  <w:tc>
          <w:tcPr>
            <w:tcW w:w="1714" w:type="dxa"/>
          </w:tcPr>
          <w:p w14:paraId="5A85297E" w14:textId="77777777" w:rsidR="006E2A2E" w:rsidRPr="00DF3FD5" w:rsidRDefault="006E2A2E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</w:tr>
      <w:tr w:rsidR="006E2A2E" w:rsidRPr="004B5DDB" w14:paraId="5BCAFA53" w14:textId="77777777" w:rsidTr="0099594C">
        <w:trPr>
          <w:trHeight w:val="1256"/>
        </w:trPr>
        <w:tc>
          <w:tcPr>
            <w:tcW w:w="993" w:type="dxa"/>
          </w:tcPr>
          <w:p w14:paraId="2DE3BD8C" w14:textId="1E2E63CE" w:rsidR="006E2A2E" w:rsidRPr="00DF3FD5" w:rsidRDefault="006E2A2E" w:rsidP="00207875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まとめ・表現</w:t>
            </w:r>
          </w:p>
        </w:tc>
        <w:tc>
          <w:tcPr>
            <w:tcW w:w="3828" w:type="dxa"/>
          </w:tcPr>
          <w:p w14:paraId="14EB7E87" w14:textId="77777777" w:rsidR="006E2A2E" w:rsidRPr="00DF3FD5" w:rsidRDefault="006E2A2E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  <w:tc>
          <w:tcPr>
            <w:tcW w:w="4110" w:type="dxa"/>
          </w:tcPr>
          <w:p w14:paraId="2961AC47" w14:textId="77777777" w:rsidR="006E2A2E" w:rsidRPr="00B43FC0" w:rsidRDefault="006E2A2E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  <w:tc>
          <w:tcPr>
            <w:tcW w:w="1714" w:type="dxa"/>
          </w:tcPr>
          <w:p w14:paraId="231AF237" w14:textId="77777777" w:rsidR="006E2A2E" w:rsidRPr="00DF3FD5" w:rsidRDefault="006E2A2E" w:rsidP="00207875">
            <w:pPr>
              <w:spacing w:line="400" w:lineRule="exact"/>
              <w:rPr>
                <w:sz w:val="20"/>
                <w:lang w:eastAsia="zh-TW"/>
              </w:rPr>
            </w:pPr>
          </w:p>
        </w:tc>
      </w:tr>
    </w:tbl>
    <w:p w14:paraId="596FA9AC" w14:textId="77777777" w:rsidR="00D46867" w:rsidRDefault="00D46867" w:rsidP="00207875">
      <w:pPr>
        <w:spacing w:line="400" w:lineRule="exact"/>
        <w:rPr>
          <w:rFonts w:ascii="ＭＳ 明朝" w:hAnsi="ＭＳ 明朝"/>
          <w:sz w:val="22"/>
          <w:lang w:eastAsia="zh-TW"/>
        </w:rPr>
      </w:pPr>
    </w:p>
    <w:p w14:paraId="2BCD2458" w14:textId="13299CE8" w:rsidR="005F2CD6" w:rsidRDefault="00B81D6D" w:rsidP="00207875">
      <w:pPr>
        <w:spacing w:line="400" w:lineRule="exac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>1</w:t>
      </w:r>
      <w:r w:rsidR="007C6E92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．板書計画</w:t>
      </w:r>
      <w:r w:rsidRPr="00430A40">
        <w:rPr>
          <w:rFonts w:ascii="ＭＳ ゴシック" w:eastAsia="ＭＳ ゴシック" w:hAnsi="ＭＳ ゴシック" w:hint="eastAsia"/>
          <w:i/>
          <w:iCs/>
          <w:color w:val="FF0000"/>
        </w:rPr>
        <w:t>（※板書計画の写真等を貼り付けてください）</w:t>
      </w:r>
    </w:p>
    <w:p w14:paraId="49166FF5" w14:textId="77777777" w:rsidR="0099594C" w:rsidRDefault="0099594C" w:rsidP="00207875">
      <w:pPr>
        <w:spacing w:line="400" w:lineRule="exact"/>
        <w:rPr>
          <w:rFonts w:ascii="ＭＳ ゴシック" w:eastAsia="ＭＳ ゴシック" w:hAnsi="ＭＳ ゴシック"/>
          <w:color w:val="FF0000"/>
        </w:rPr>
      </w:pPr>
    </w:p>
    <w:p w14:paraId="1D690CC3" w14:textId="03DD53AD" w:rsidR="0099594C" w:rsidRPr="00A41362" w:rsidRDefault="0099594C" w:rsidP="00207875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32061291">
        <w:rPr>
          <w:rFonts w:ascii="ＭＳ ゴシック" w:eastAsia="ＭＳ ゴシック" w:hAnsi="ＭＳ ゴシック"/>
          <w:color w:val="000000" w:themeColor="text1"/>
        </w:rPr>
        <w:t>14</w:t>
      </w:r>
      <w:r w:rsidR="00D87219" w:rsidRPr="32061291">
        <w:rPr>
          <w:rFonts w:ascii="ＭＳ ゴシック" w:eastAsia="ＭＳ ゴシック" w:hAnsi="ＭＳ ゴシック"/>
          <w:color w:val="000000" w:themeColor="text1"/>
        </w:rPr>
        <w:t>．資料（</w:t>
      </w:r>
      <w:r w:rsidR="004C7BF3" w:rsidRPr="32061291">
        <w:rPr>
          <w:rFonts w:ascii="ＭＳ ゴシック" w:eastAsia="ＭＳ ゴシック" w:hAnsi="ＭＳ ゴシック"/>
          <w:color w:val="000000" w:themeColor="text1"/>
        </w:rPr>
        <w:t>学習の流れ</w:t>
      </w:r>
      <w:r w:rsidR="2504D392" w:rsidRPr="32061291">
        <w:rPr>
          <w:rFonts w:ascii="ＭＳ ゴシック" w:eastAsia="ＭＳ ゴシック" w:hAnsi="ＭＳ ゴシック"/>
          <w:color w:val="000000" w:themeColor="text1"/>
        </w:rPr>
        <w:t>、</w:t>
      </w:r>
      <w:r w:rsidR="004B33A0">
        <w:rPr>
          <w:rFonts w:ascii="ＭＳ ゴシック" w:eastAsia="ＭＳ ゴシック" w:hAnsi="ＭＳ ゴシック" w:hint="eastAsia"/>
          <w:color w:val="000000" w:themeColor="text1"/>
        </w:rPr>
        <w:t>ルーブリック</w:t>
      </w:r>
      <w:r w:rsidR="00DC7376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2504D392" w:rsidRPr="32061291">
        <w:rPr>
          <w:rFonts w:ascii="ＭＳ ゴシック" w:eastAsia="ＭＳ ゴシック" w:hAnsi="ＭＳ ゴシック"/>
          <w:color w:val="000000" w:themeColor="text1"/>
        </w:rPr>
        <w:t>ワークシート、</w:t>
      </w:r>
      <w:r w:rsidR="00533B73" w:rsidRPr="32061291">
        <w:rPr>
          <w:rFonts w:ascii="ＭＳ ゴシック" w:eastAsia="ＭＳ ゴシック" w:hAnsi="ＭＳ ゴシック"/>
          <w:color w:val="000000" w:themeColor="text1"/>
        </w:rPr>
        <w:t>資料等、</w:t>
      </w:r>
      <w:r w:rsidR="00D9F39C" w:rsidRPr="32061291">
        <w:rPr>
          <w:rFonts w:ascii="ＭＳ ゴシック" w:eastAsia="ＭＳ ゴシック" w:hAnsi="ＭＳ ゴシック"/>
          <w:color w:val="000000" w:themeColor="text1"/>
        </w:rPr>
        <w:t>アナログや</w:t>
      </w:r>
      <w:r w:rsidR="00D87219" w:rsidRPr="32061291">
        <w:rPr>
          <w:rFonts w:ascii="ＭＳ ゴシック" w:eastAsia="ＭＳ ゴシック" w:hAnsi="ＭＳ ゴシック"/>
          <w:color w:val="000000" w:themeColor="text1"/>
        </w:rPr>
        <w:t>クラウド</w:t>
      </w:r>
      <w:r w:rsidR="00533B73" w:rsidRPr="32061291">
        <w:rPr>
          <w:rFonts w:ascii="ＭＳ ゴシック" w:eastAsia="ＭＳ ゴシック" w:hAnsi="ＭＳ ゴシック"/>
          <w:color w:val="000000" w:themeColor="text1"/>
        </w:rPr>
        <w:t>で児童生徒と</w:t>
      </w:r>
      <w:r w:rsidR="00D87219" w:rsidRPr="32061291">
        <w:rPr>
          <w:rFonts w:ascii="ＭＳ ゴシック" w:eastAsia="ＭＳ ゴシック" w:hAnsi="ＭＳ ゴシック"/>
          <w:color w:val="000000" w:themeColor="text1"/>
        </w:rPr>
        <w:t>共有する</w:t>
      </w:r>
      <w:r w:rsidR="003D2FF5" w:rsidRPr="32061291">
        <w:rPr>
          <w:rFonts w:ascii="ＭＳ ゴシック" w:eastAsia="ＭＳ ゴシック" w:hAnsi="ＭＳ ゴシック"/>
          <w:color w:val="000000" w:themeColor="text1"/>
        </w:rPr>
        <w:t>もののキャプチャやリンク等）</w:t>
      </w:r>
    </w:p>
    <w:sectPr w:rsidR="0099594C" w:rsidRPr="00A41362" w:rsidSect="003475C5">
      <w:headerReference w:type="default" r:id="rId8"/>
      <w:footerReference w:type="default" r:id="rId9"/>
      <w:pgSz w:w="11907" w:h="16839" w:code="9"/>
      <w:pgMar w:top="851" w:right="1077" w:bottom="851" w:left="1077" w:header="567" w:footer="567" w:gutter="0"/>
      <w:cols w:space="211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31F2" w14:textId="77777777" w:rsidR="003C3B7A" w:rsidRDefault="003C3B7A" w:rsidP="000B23D2">
      <w:r>
        <w:separator/>
      </w:r>
    </w:p>
  </w:endnote>
  <w:endnote w:type="continuationSeparator" w:id="0">
    <w:p w14:paraId="1F02B14E" w14:textId="77777777" w:rsidR="003C3B7A" w:rsidRDefault="003C3B7A" w:rsidP="000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B2E6" w14:textId="77777777" w:rsidR="00683D88" w:rsidRDefault="00683D8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96B64" w:rsidRPr="00996B64">
      <w:rPr>
        <w:noProof/>
        <w:lang w:val="ja-JP"/>
      </w:rPr>
      <w:t>1</w:t>
    </w:r>
    <w:r>
      <w:fldChar w:fldCharType="end"/>
    </w:r>
  </w:p>
  <w:p w14:paraId="2C77E3F1" w14:textId="77777777" w:rsidR="00683D88" w:rsidRDefault="00683D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5C42" w14:textId="77777777" w:rsidR="003C3B7A" w:rsidRDefault="003C3B7A" w:rsidP="000B23D2">
      <w:r>
        <w:separator/>
      </w:r>
    </w:p>
  </w:footnote>
  <w:footnote w:type="continuationSeparator" w:id="0">
    <w:p w14:paraId="443427D3" w14:textId="77777777" w:rsidR="003C3B7A" w:rsidRDefault="003C3B7A" w:rsidP="000B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31DD" w14:textId="4F2D7621" w:rsidR="00F93227" w:rsidRPr="000B5A20" w:rsidRDefault="007539F4" w:rsidP="000B5A20">
    <w:pPr>
      <w:pStyle w:val="a4"/>
      <w:jc w:val="right"/>
      <w:rPr>
        <w:rFonts w:ascii="Meiryo UI" w:eastAsia="Meiryo UI" w:hAnsi="Meiryo UI"/>
        <w:sz w:val="22"/>
        <w:lang w:eastAsia="zh-TW"/>
      </w:rPr>
    </w:pPr>
    <w:r w:rsidRPr="00162CD9">
      <w:rPr>
        <w:rFonts w:ascii="Meiryo UI" w:eastAsia="Meiryo UI" w:hAnsi="Meiryo UI" w:hint="eastAsia"/>
        <w:sz w:val="18"/>
        <w:lang w:eastAsia="zh-TW"/>
      </w:rPr>
      <w:t>（</w:t>
    </w:r>
    <w:r w:rsidRPr="00162CD9">
      <w:rPr>
        <w:rFonts w:ascii="Meiryo UI" w:eastAsia="Meiryo UI" w:hAnsi="Meiryo UI" w:hint="eastAsia"/>
        <w:sz w:val="18"/>
        <w:lang w:eastAsia="zh-TW"/>
      </w:rPr>
      <w:t>様式）</w:t>
    </w:r>
    <w:r w:rsidR="00D00EB2">
      <w:rPr>
        <w:rFonts w:ascii="Meiryo UI" w:eastAsia="Meiryo UI" w:hAnsi="Meiryo UI" w:hint="eastAsia"/>
        <w:sz w:val="20"/>
        <w:lang w:eastAsia="zh-TW"/>
      </w:rPr>
      <w:t xml:space="preserve">　</w:t>
    </w:r>
    <w:r w:rsidR="00E20740">
      <w:rPr>
        <w:rFonts w:ascii="Meiryo UI" w:eastAsia="Meiryo UI" w:hAnsi="Meiryo UI" w:hint="eastAsia"/>
        <w:sz w:val="20"/>
        <w:lang w:eastAsia="zh-TW"/>
      </w:rPr>
      <w:t>守口市</w:t>
    </w:r>
    <w:r w:rsidR="00F93227" w:rsidRPr="00162CD9">
      <w:rPr>
        <w:rFonts w:ascii="Meiryo UI" w:eastAsia="Meiryo UI" w:hAnsi="Meiryo UI" w:hint="eastAsia"/>
        <w:sz w:val="20"/>
        <w:lang w:eastAsia="zh-TW"/>
      </w:rPr>
      <w:t>学習指導案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1099"/>
    <w:multiLevelType w:val="hybridMultilevel"/>
    <w:tmpl w:val="846ED9E4"/>
    <w:lvl w:ilvl="0" w:tplc="094AA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32E6B"/>
    <w:multiLevelType w:val="hybridMultilevel"/>
    <w:tmpl w:val="93DABA1C"/>
    <w:lvl w:ilvl="0" w:tplc="1A28F1E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CE4A4A"/>
    <w:multiLevelType w:val="hybridMultilevel"/>
    <w:tmpl w:val="4134FBCA"/>
    <w:lvl w:ilvl="0" w:tplc="6BEA54B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9011141">
    <w:abstractNumId w:val="0"/>
  </w:num>
  <w:num w:numId="2" w16cid:durableId="1366637207">
    <w:abstractNumId w:val="1"/>
  </w:num>
  <w:num w:numId="3" w16cid:durableId="42553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E0"/>
    <w:rsid w:val="00001409"/>
    <w:rsid w:val="00015B5C"/>
    <w:rsid w:val="00040C09"/>
    <w:rsid w:val="00044139"/>
    <w:rsid w:val="00072DEC"/>
    <w:rsid w:val="000851B6"/>
    <w:rsid w:val="00086072"/>
    <w:rsid w:val="000867DD"/>
    <w:rsid w:val="000B23D2"/>
    <w:rsid w:val="000B5A20"/>
    <w:rsid w:val="000B6911"/>
    <w:rsid w:val="000C6BCF"/>
    <w:rsid w:val="000C787F"/>
    <w:rsid w:val="000D3E72"/>
    <w:rsid w:val="000E6C74"/>
    <w:rsid w:val="000F53A4"/>
    <w:rsid w:val="001238CA"/>
    <w:rsid w:val="00131FD4"/>
    <w:rsid w:val="00162CD9"/>
    <w:rsid w:val="001805C8"/>
    <w:rsid w:val="00181C03"/>
    <w:rsid w:val="001856A5"/>
    <w:rsid w:val="00194A72"/>
    <w:rsid w:val="001C3D85"/>
    <w:rsid w:val="001C6585"/>
    <w:rsid w:val="001D085A"/>
    <w:rsid w:val="001D0D09"/>
    <w:rsid w:val="001D5EE1"/>
    <w:rsid w:val="001E0683"/>
    <w:rsid w:val="001E210E"/>
    <w:rsid w:val="001E4EEA"/>
    <w:rsid w:val="001E5916"/>
    <w:rsid w:val="001F38AF"/>
    <w:rsid w:val="001F6963"/>
    <w:rsid w:val="001F6FB6"/>
    <w:rsid w:val="00207875"/>
    <w:rsid w:val="0022226B"/>
    <w:rsid w:val="002361A1"/>
    <w:rsid w:val="00247EDF"/>
    <w:rsid w:val="002517B1"/>
    <w:rsid w:val="0025322A"/>
    <w:rsid w:val="002A1358"/>
    <w:rsid w:val="002A6FF8"/>
    <w:rsid w:val="002C4929"/>
    <w:rsid w:val="002D2ADA"/>
    <w:rsid w:val="002D56D0"/>
    <w:rsid w:val="002D5E3F"/>
    <w:rsid w:val="002E4798"/>
    <w:rsid w:val="002E4AD0"/>
    <w:rsid w:val="002F0917"/>
    <w:rsid w:val="002F40FF"/>
    <w:rsid w:val="00306420"/>
    <w:rsid w:val="003220AA"/>
    <w:rsid w:val="003234FD"/>
    <w:rsid w:val="00335140"/>
    <w:rsid w:val="00336237"/>
    <w:rsid w:val="003466D4"/>
    <w:rsid w:val="003475C5"/>
    <w:rsid w:val="00355A7B"/>
    <w:rsid w:val="00361077"/>
    <w:rsid w:val="00361DDC"/>
    <w:rsid w:val="003644E1"/>
    <w:rsid w:val="00364987"/>
    <w:rsid w:val="00367E69"/>
    <w:rsid w:val="003765E1"/>
    <w:rsid w:val="003A4A83"/>
    <w:rsid w:val="003B0B8C"/>
    <w:rsid w:val="003B60E8"/>
    <w:rsid w:val="003C05EB"/>
    <w:rsid w:val="003C3B7A"/>
    <w:rsid w:val="003D1BA3"/>
    <w:rsid w:val="003D2FF5"/>
    <w:rsid w:val="003D547E"/>
    <w:rsid w:val="003F2D21"/>
    <w:rsid w:val="003F3787"/>
    <w:rsid w:val="003F3A5D"/>
    <w:rsid w:val="003F3CAA"/>
    <w:rsid w:val="00403D01"/>
    <w:rsid w:val="00407596"/>
    <w:rsid w:val="00420180"/>
    <w:rsid w:val="00424E27"/>
    <w:rsid w:val="00430A40"/>
    <w:rsid w:val="00430F93"/>
    <w:rsid w:val="00442535"/>
    <w:rsid w:val="0045595D"/>
    <w:rsid w:val="00463EA8"/>
    <w:rsid w:val="00473169"/>
    <w:rsid w:val="00474473"/>
    <w:rsid w:val="004A3696"/>
    <w:rsid w:val="004B06BB"/>
    <w:rsid w:val="004B33A0"/>
    <w:rsid w:val="004B5DDB"/>
    <w:rsid w:val="004C1F19"/>
    <w:rsid w:val="004C2FED"/>
    <w:rsid w:val="004C4E65"/>
    <w:rsid w:val="004C7BF3"/>
    <w:rsid w:val="004D0C08"/>
    <w:rsid w:val="004E165C"/>
    <w:rsid w:val="004F428A"/>
    <w:rsid w:val="00524EAA"/>
    <w:rsid w:val="00533B73"/>
    <w:rsid w:val="00551CD9"/>
    <w:rsid w:val="00553DBD"/>
    <w:rsid w:val="00553FC8"/>
    <w:rsid w:val="00563E0A"/>
    <w:rsid w:val="00571A27"/>
    <w:rsid w:val="00572CC8"/>
    <w:rsid w:val="005762A8"/>
    <w:rsid w:val="00576B41"/>
    <w:rsid w:val="0059290A"/>
    <w:rsid w:val="005A2749"/>
    <w:rsid w:val="005B0584"/>
    <w:rsid w:val="005B6D9B"/>
    <w:rsid w:val="005B73E8"/>
    <w:rsid w:val="005C6626"/>
    <w:rsid w:val="005C7055"/>
    <w:rsid w:val="005C730F"/>
    <w:rsid w:val="005C7A73"/>
    <w:rsid w:val="005D04E2"/>
    <w:rsid w:val="005D2182"/>
    <w:rsid w:val="005F28E8"/>
    <w:rsid w:val="005F2CD6"/>
    <w:rsid w:val="00602697"/>
    <w:rsid w:val="006340C7"/>
    <w:rsid w:val="00634E9D"/>
    <w:rsid w:val="00646B8A"/>
    <w:rsid w:val="00660F05"/>
    <w:rsid w:val="00665B8C"/>
    <w:rsid w:val="00677DE2"/>
    <w:rsid w:val="00683D88"/>
    <w:rsid w:val="0068486A"/>
    <w:rsid w:val="00685EA7"/>
    <w:rsid w:val="00686270"/>
    <w:rsid w:val="00696368"/>
    <w:rsid w:val="006A2790"/>
    <w:rsid w:val="006B3BF7"/>
    <w:rsid w:val="006C1F14"/>
    <w:rsid w:val="006C603E"/>
    <w:rsid w:val="006C60FC"/>
    <w:rsid w:val="006C7F1D"/>
    <w:rsid w:val="006D0166"/>
    <w:rsid w:val="006D585A"/>
    <w:rsid w:val="006E2A2E"/>
    <w:rsid w:val="006F0B40"/>
    <w:rsid w:val="006F4F3F"/>
    <w:rsid w:val="006F51D6"/>
    <w:rsid w:val="00701123"/>
    <w:rsid w:val="00705BE0"/>
    <w:rsid w:val="00711EF1"/>
    <w:rsid w:val="007166B3"/>
    <w:rsid w:val="00717951"/>
    <w:rsid w:val="007201F7"/>
    <w:rsid w:val="00721FBF"/>
    <w:rsid w:val="007229E5"/>
    <w:rsid w:val="00723306"/>
    <w:rsid w:val="007474BE"/>
    <w:rsid w:val="00750E57"/>
    <w:rsid w:val="007539F4"/>
    <w:rsid w:val="00754F55"/>
    <w:rsid w:val="0075760B"/>
    <w:rsid w:val="00762BA5"/>
    <w:rsid w:val="00772CBF"/>
    <w:rsid w:val="0079642D"/>
    <w:rsid w:val="007C1068"/>
    <w:rsid w:val="007C58E3"/>
    <w:rsid w:val="007C6E92"/>
    <w:rsid w:val="007C77BD"/>
    <w:rsid w:val="007D5346"/>
    <w:rsid w:val="007E4F60"/>
    <w:rsid w:val="00802464"/>
    <w:rsid w:val="00815230"/>
    <w:rsid w:val="00841925"/>
    <w:rsid w:val="00841A3E"/>
    <w:rsid w:val="00847AD1"/>
    <w:rsid w:val="00852884"/>
    <w:rsid w:val="00856C6C"/>
    <w:rsid w:val="00872920"/>
    <w:rsid w:val="008733F5"/>
    <w:rsid w:val="00895509"/>
    <w:rsid w:val="008B6163"/>
    <w:rsid w:val="008C1503"/>
    <w:rsid w:val="008C1ACC"/>
    <w:rsid w:val="008E3116"/>
    <w:rsid w:val="008E5A57"/>
    <w:rsid w:val="008E7E70"/>
    <w:rsid w:val="008F75B3"/>
    <w:rsid w:val="00921557"/>
    <w:rsid w:val="00947938"/>
    <w:rsid w:val="00953C17"/>
    <w:rsid w:val="00993C5E"/>
    <w:rsid w:val="0099594C"/>
    <w:rsid w:val="00996B64"/>
    <w:rsid w:val="009A2ED2"/>
    <w:rsid w:val="009B214E"/>
    <w:rsid w:val="009B6258"/>
    <w:rsid w:val="009C5E25"/>
    <w:rsid w:val="009D3721"/>
    <w:rsid w:val="009D7E4B"/>
    <w:rsid w:val="009E369C"/>
    <w:rsid w:val="009F695F"/>
    <w:rsid w:val="009F7B04"/>
    <w:rsid w:val="00A05896"/>
    <w:rsid w:val="00A07CEF"/>
    <w:rsid w:val="00A149C3"/>
    <w:rsid w:val="00A33F42"/>
    <w:rsid w:val="00A41362"/>
    <w:rsid w:val="00A477E0"/>
    <w:rsid w:val="00A54310"/>
    <w:rsid w:val="00A6051C"/>
    <w:rsid w:val="00A81C80"/>
    <w:rsid w:val="00AA695C"/>
    <w:rsid w:val="00AC4658"/>
    <w:rsid w:val="00AD23FA"/>
    <w:rsid w:val="00AD685A"/>
    <w:rsid w:val="00AD7D19"/>
    <w:rsid w:val="00AE684A"/>
    <w:rsid w:val="00B029CE"/>
    <w:rsid w:val="00B14AB4"/>
    <w:rsid w:val="00B36C00"/>
    <w:rsid w:val="00B42B31"/>
    <w:rsid w:val="00B440C2"/>
    <w:rsid w:val="00B44B30"/>
    <w:rsid w:val="00B56B4D"/>
    <w:rsid w:val="00B602C2"/>
    <w:rsid w:val="00B650A9"/>
    <w:rsid w:val="00B73A0C"/>
    <w:rsid w:val="00B81D6D"/>
    <w:rsid w:val="00B82E75"/>
    <w:rsid w:val="00B84F43"/>
    <w:rsid w:val="00BA3B19"/>
    <w:rsid w:val="00BA537E"/>
    <w:rsid w:val="00BB33A3"/>
    <w:rsid w:val="00BC17B7"/>
    <w:rsid w:val="00BC1F0E"/>
    <w:rsid w:val="00BE0074"/>
    <w:rsid w:val="00BF0CC6"/>
    <w:rsid w:val="00BF1190"/>
    <w:rsid w:val="00BF1C98"/>
    <w:rsid w:val="00C23A90"/>
    <w:rsid w:val="00C26517"/>
    <w:rsid w:val="00C30C38"/>
    <w:rsid w:val="00C330CB"/>
    <w:rsid w:val="00C5570F"/>
    <w:rsid w:val="00C65486"/>
    <w:rsid w:val="00C73328"/>
    <w:rsid w:val="00C74A41"/>
    <w:rsid w:val="00C766A8"/>
    <w:rsid w:val="00C835C1"/>
    <w:rsid w:val="00C845C7"/>
    <w:rsid w:val="00C858D8"/>
    <w:rsid w:val="00C912BD"/>
    <w:rsid w:val="00C95C66"/>
    <w:rsid w:val="00CA39BA"/>
    <w:rsid w:val="00CA580C"/>
    <w:rsid w:val="00CB16BD"/>
    <w:rsid w:val="00CB4FC9"/>
    <w:rsid w:val="00CC5566"/>
    <w:rsid w:val="00CE3E95"/>
    <w:rsid w:val="00CF0065"/>
    <w:rsid w:val="00CF2F1E"/>
    <w:rsid w:val="00D006A4"/>
    <w:rsid w:val="00D00EB2"/>
    <w:rsid w:val="00D0593A"/>
    <w:rsid w:val="00D1160E"/>
    <w:rsid w:val="00D15802"/>
    <w:rsid w:val="00D24318"/>
    <w:rsid w:val="00D2598A"/>
    <w:rsid w:val="00D348C8"/>
    <w:rsid w:val="00D357C7"/>
    <w:rsid w:val="00D413E4"/>
    <w:rsid w:val="00D4235B"/>
    <w:rsid w:val="00D46867"/>
    <w:rsid w:val="00D655DE"/>
    <w:rsid w:val="00D77BE1"/>
    <w:rsid w:val="00D83AA6"/>
    <w:rsid w:val="00D83FDD"/>
    <w:rsid w:val="00D87219"/>
    <w:rsid w:val="00D90135"/>
    <w:rsid w:val="00D9F39C"/>
    <w:rsid w:val="00DA7EEA"/>
    <w:rsid w:val="00DB5535"/>
    <w:rsid w:val="00DC02DE"/>
    <w:rsid w:val="00DC7376"/>
    <w:rsid w:val="00DC7790"/>
    <w:rsid w:val="00DE41AE"/>
    <w:rsid w:val="00DF486D"/>
    <w:rsid w:val="00DF72AA"/>
    <w:rsid w:val="00DF7BDD"/>
    <w:rsid w:val="00E04AA2"/>
    <w:rsid w:val="00E12837"/>
    <w:rsid w:val="00E20740"/>
    <w:rsid w:val="00E2243E"/>
    <w:rsid w:val="00E23FEA"/>
    <w:rsid w:val="00E24B10"/>
    <w:rsid w:val="00E414DD"/>
    <w:rsid w:val="00E46431"/>
    <w:rsid w:val="00E5701C"/>
    <w:rsid w:val="00E572B1"/>
    <w:rsid w:val="00E71FE7"/>
    <w:rsid w:val="00E93304"/>
    <w:rsid w:val="00EC3514"/>
    <w:rsid w:val="00ED0842"/>
    <w:rsid w:val="00ED1D9A"/>
    <w:rsid w:val="00ED2CB5"/>
    <w:rsid w:val="00EE2463"/>
    <w:rsid w:val="00EE53ED"/>
    <w:rsid w:val="00EF3C00"/>
    <w:rsid w:val="00F004AE"/>
    <w:rsid w:val="00F01723"/>
    <w:rsid w:val="00F22F05"/>
    <w:rsid w:val="00F3093B"/>
    <w:rsid w:val="00F41D4A"/>
    <w:rsid w:val="00F4244F"/>
    <w:rsid w:val="00F44AB5"/>
    <w:rsid w:val="00F47227"/>
    <w:rsid w:val="00F535B0"/>
    <w:rsid w:val="00F536BF"/>
    <w:rsid w:val="00F54013"/>
    <w:rsid w:val="00F55D21"/>
    <w:rsid w:val="00F56646"/>
    <w:rsid w:val="00F6343E"/>
    <w:rsid w:val="00F63C3E"/>
    <w:rsid w:val="00F672F7"/>
    <w:rsid w:val="00F73885"/>
    <w:rsid w:val="00F93227"/>
    <w:rsid w:val="00F93C90"/>
    <w:rsid w:val="00F97B15"/>
    <w:rsid w:val="00FA4FE0"/>
    <w:rsid w:val="00FA6628"/>
    <w:rsid w:val="00FD2254"/>
    <w:rsid w:val="00FE3FA5"/>
    <w:rsid w:val="00FF08A3"/>
    <w:rsid w:val="2504D392"/>
    <w:rsid w:val="32061291"/>
    <w:rsid w:val="7207C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6DC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3D2"/>
  </w:style>
  <w:style w:type="paragraph" w:styleId="a6">
    <w:name w:val="footer"/>
    <w:basedOn w:val="a"/>
    <w:link w:val="a7"/>
    <w:uiPriority w:val="99"/>
    <w:unhideWhenUsed/>
    <w:rsid w:val="000B2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3D2"/>
  </w:style>
  <w:style w:type="table" w:customStyle="1" w:styleId="1">
    <w:name w:val="表 (格子)1"/>
    <w:basedOn w:val="a1"/>
    <w:next w:val="a3"/>
    <w:uiPriority w:val="59"/>
    <w:rsid w:val="0057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6B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6B4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F08A3"/>
    <w:pPr>
      <w:ind w:leftChars="400" w:left="840"/>
    </w:pPr>
  </w:style>
  <w:style w:type="character" w:styleId="ab">
    <w:name w:val="Strong"/>
    <w:uiPriority w:val="22"/>
    <w:qFormat/>
    <w:rsid w:val="00856C6C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80246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0246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02464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24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246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2025-07-16T09:47:00Z</dcterms:created>
  <dcterms:modified xsi:type="dcterms:W3CDTF">2025-07-16T09:48:00Z</dcterms:modified>
</cp:coreProperties>
</file>