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E8E" w:rsidRPr="00BB0E8E" w:rsidRDefault="00BB0E8E" w:rsidP="00BB0E8E">
      <w:pPr>
        <w:ind w:firstLineChars="300" w:firstLine="717"/>
        <w:rPr>
          <w:rFonts w:asciiTheme="majorEastAsia" w:eastAsiaTheme="majorEastAsia" w:hAnsiTheme="majorEastAsia"/>
        </w:rPr>
      </w:pPr>
      <w:r w:rsidRPr="00BB0E8E">
        <w:rPr>
          <w:rFonts w:asciiTheme="majorEastAsia" w:eastAsiaTheme="majorEastAsia" w:hAnsiTheme="majorEastAsia" w:hint="eastAsia"/>
        </w:rPr>
        <w:t>守口市商店会等防犯対応設備に関する補助金交付要綱</w:t>
      </w:r>
    </w:p>
    <w:p w:rsidR="00BB0E8E" w:rsidRPr="00BB0E8E" w:rsidRDefault="00BB0E8E" w:rsidP="00BB0E8E">
      <w:pPr>
        <w:rPr>
          <w:rFonts w:asciiTheme="minorEastAsia" w:hAnsiTheme="minorEastAsia"/>
        </w:rPr>
      </w:pPr>
    </w:p>
    <w:p w:rsidR="00BB0E8E" w:rsidRPr="00BB0E8E" w:rsidRDefault="00BB0E8E" w:rsidP="00BB0E8E">
      <w:pPr>
        <w:rPr>
          <w:rFonts w:asciiTheme="minorEastAsia" w:hAnsiTheme="minorEastAsia"/>
        </w:rPr>
      </w:pPr>
      <w:r w:rsidRPr="00BB0E8E">
        <w:rPr>
          <w:rFonts w:asciiTheme="minorEastAsia" w:hAnsiTheme="minorEastAsia" w:hint="eastAsia"/>
        </w:rPr>
        <w:t xml:space="preserve">　守口市商店会等防犯対応設備の設置に関する補助金交付要綱（平成17年４月１日制定）の全部を改正する。</w:t>
      </w:r>
    </w:p>
    <w:p w:rsidR="00BB0E8E" w:rsidRPr="00BB0E8E" w:rsidRDefault="00BB0E8E" w:rsidP="00BB0E8E">
      <w:pPr>
        <w:rPr>
          <w:rFonts w:asciiTheme="minorEastAsia" w:hAnsiTheme="minorEastAsia"/>
        </w:rPr>
      </w:pPr>
    </w:p>
    <w:p w:rsidR="00BB0E8E" w:rsidRPr="00BB0E8E" w:rsidRDefault="00BB0E8E" w:rsidP="00BB0E8E">
      <w:pPr>
        <w:rPr>
          <w:rFonts w:asciiTheme="minorEastAsia" w:hAnsiTheme="minorEastAsia"/>
        </w:rPr>
      </w:pPr>
      <w:r w:rsidRPr="00BB0E8E">
        <w:rPr>
          <w:rFonts w:asciiTheme="minorEastAsia" w:hAnsiTheme="minorEastAsia" w:hint="eastAsia"/>
        </w:rPr>
        <w:t xml:space="preserve">　（趣旨）</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第１条</w:t>
      </w:r>
      <w:r w:rsidRPr="00BB0E8E">
        <w:rPr>
          <w:rFonts w:asciiTheme="minorEastAsia" w:hAnsiTheme="minorEastAsia" w:hint="eastAsia"/>
        </w:rPr>
        <w:t xml:space="preserve">　この要綱は、安全・安心なまちづくり及び地域商業の振興に資するため、防犯対応設備の設置及び商店街街路灯のＬＥＤ化に要した費用並びに防犯街路灯の電気料金を支払った中小商業者によって地域的に組織された商店会等に対して、守口市商店会等防犯対応設備に関する補助金（以下「補助金」という。）を交付することに関し、必要な事項を定めるものと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（定義）</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第２条</w:t>
      </w:r>
      <w:r w:rsidRPr="00BB0E8E">
        <w:rPr>
          <w:rFonts w:asciiTheme="minorEastAsia" w:hAnsiTheme="minorEastAsia" w:hint="eastAsia"/>
        </w:rPr>
        <w:t xml:space="preserve">　この要綱において、次の各号に定める用語の意義は、当該各号に定めるところによる。</w:t>
      </w:r>
    </w:p>
    <w:p w:rsidR="00BB0E8E" w:rsidRPr="00BB0E8E" w:rsidRDefault="00BB0E8E" w:rsidP="00BB0E8E">
      <w:pPr>
        <w:ind w:leftChars="108" w:left="736" w:hangingChars="200" w:hanging="478"/>
        <w:rPr>
          <w:rFonts w:asciiTheme="minorEastAsia" w:hAnsiTheme="minorEastAsia"/>
        </w:rPr>
      </w:pPr>
      <w:r w:rsidRPr="00BB0E8E">
        <w:rPr>
          <w:rFonts w:asciiTheme="minorEastAsia" w:hAnsiTheme="minorEastAsia" w:hint="eastAsia"/>
        </w:rPr>
        <w:t>(１)　防犯対応設備　防犯カメラ及びその付帯設備並びに商店街街路灯（アーケードに付帯する照明設備を除く。）をいう。</w:t>
      </w:r>
    </w:p>
    <w:p w:rsidR="00BB0E8E" w:rsidRPr="00BB0E8E" w:rsidRDefault="00BB0E8E" w:rsidP="00BB0E8E">
      <w:pPr>
        <w:ind w:leftChars="108" w:left="736" w:hangingChars="200" w:hanging="478"/>
        <w:rPr>
          <w:rFonts w:asciiTheme="minorEastAsia" w:hAnsiTheme="minorEastAsia"/>
        </w:rPr>
      </w:pPr>
      <w:r w:rsidRPr="00BB0E8E">
        <w:rPr>
          <w:rFonts w:asciiTheme="minorEastAsia" w:hAnsiTheme="minorEastAsia" w:hint="eastAsia"/>
        </w:rPr>
        <w:t>(２)　商店街街路灯　商店街が、道路管理者等から占用許可を受けて、その区域内に設置した街路灯及びアーケードに付帯する照明設備をいう。</w:t>
      </w:r>
    </w:p>
    <w:p w:rsidR="00BB0E8E" w:rsidRPr="00BB0E8E" w:rsidRDefault="00BB0E8E" w:rsidP="00BB0E8E">
      <w:pPr>
        <w:ind w:leftChars="108" w:left="736" w:hangingChars="200" w:hanging="478"/>
        <w:rPr>
          <w:rFonts w:asciiTheme="minorEastAsia" w:hAnsiTheme="minorEastAsia"/>
        </w:rPr>
      </w:pPr>
      <w:r w:rsidRPr="00BB0E8E">
        <w:rPr>
          <w:rFonts w:asciiTheme="minorEastAsia" w:hAnsiTheme="minorEastAsia" w:hint="eastAsia"/>
        </w:rPr>
        <w:t xml:space="preserve">(３)　</w:t>
      </w:r>
      <w:r w:rsidR="00D9265F" w:rsidRPr="00D9265F">
        <w:rPr>
          <w:rFonts w:asciiTheme="minorEastAsia" w:hAnsiTheme="minorEastAsia" w:hint="eastAsia"/>
        </w:rPr>
        <w:t>防犯街路灯　商店街街路灯のうち、常夜灯として防犯の用に供するもので、商店街街路灯のうち、３／５相当部分をいう。（商店街街路灯がアーケードに付帯する照明設備である場合は、１／３相当部分をいう。）</w:t>
      </w:r>
    </w:p>
    <w:p w:rsidR="00BB0E8E" w:rsidRPr="00BB0E8E" w:rsidRDefault="00BB0E8E" w:rsidP="00BB0E8E">
      <w:pPr>
        <w:ind w:left="717" w:hangingChars="300" w:hanging="717"/>
        <w:rPr>
          <w:rFonts w:asciiTheme="minorEastAsia" w:hAnsiTheme="minorEastAsia"/>
        </w:rPr>
      </w:pPr>
      <w:r w:rsidRPr="00BB0E8E">
        <w:rPr>
          <w:rFonts w:asciiTheme="minorEastAsia" w:hAnsiTheme="minorEastAsia" w:hint="eastAsia"/>
        </w:rPr>
        <w:t xml:space="preserve">　(４)　商店街街路灯のＬＥＤ化　商店街街路灯の光源を水銀灯、蛍光灯等から発光ダイオード（ＬＥＤ）照明へ交換することをいう。　</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（補助対象経費）</w:t>
      </w:r>
    </w:p>
    <w:p w:rsidR="00BB0E8E" w:rsidRPr="00BB0E8E" w:rsidRDefault="00BB0E8E" w:rsidP="00BB0E8E">
      <w:pPr>
        <w:rPr>
          <w:rFonts w:asciiTheme="minorEastAsia" w:hAnsiTheme="minorEastAsia"/>
        </w:rPr>
      </w:pPr>
      <w:r w:rsidRPr="00BB0E8E">
        <w:rPr>
          <w:rFonts w:asciiTheme="majorEastAsia" w:eastAsiaTheme="majorEastAsia" w:hAnsiTheme="majorEastAsia" w:hint="eastAsia"/>
        </w:rPr>
        <w:t>第３条</w:t>
      </w:r>
      <w:r w:rsidRPr="00BB0E8E">
        <w:rPr>
          <w:rFonts w:asciiTheme="minorEastAsia" w:hAnsiTheme="minorEastAsia" w:hint="eastAsia"/>
        </w:rPr>
        <w:t xml:space="preserve">　補助金の交付対象となる経費は、次に掲げるものとする。</w:t>
      </w:r>
    </w:p>
    <w:p w:rsidR="00BB0E8E" w:rsidRPr="00BB0E8E" w:rsidRDefault="00BB0E8E" w:rsidP="00BB0E8E">
      <w:pPr>
        <w:ind w:left="717" w:hangingChars="300" w:hanging="717"/>
        <w:rPr>
          <w:rFonts w:asciiTheme="minorEastAsia" w:hAnsiTheme="minorEastAsia"/>
        </w:rPr>
      </w:pPr>
      <w:r w:rsidRPr="00BB0E8E">
        <w:rPr>
          <w:rFonts w:asciiTheme="minorEastAsia" w:hAnsiTheme="minorEastAsia" w:hint="eastAsia"/>
        </w:rPr>
        <w:t xml:space="preserve">　(１)　防犯対応設備の設置及び商店街街路灯のＬＥＤ化に要した経費（消費税及び地方消費税を除く。）とし、その額は、500,000円以上とする。</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(２)　防犯街路灯の電気料金</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（補助対象団体）</w:t>
      </w:r>
    </w:p>
    <w:p w:rsidR="00BB0E8E" w:rsidRPr="00BB0E8E" w:rsidRDefault="00BB0E8E" w:rsidP="00BB0E8E">
      <w:pPr>
        <w:rPr>
          <w:rFonts w:asciiTheme="minorEastAsia" w:hAnsiTheme="minorEastAsia"/>
        </w:rPr>
      </w:pPr>
      <w:r w:rsidRPr="00BB0E8E">
        <w:rPr>
          <w:rFonts w:asciiTheme="majorEastAsia" w:eastAsiaTheme="majorEastAsia" w:hAnsiTheme="majorEastAsia" w:hint="eastAsia"/>
        </w:rPr>
        <w:lastRenderedPageBreak/>
        <w:t>第４条</w:t>
      </w:r>
      <w:r w:rsidRPr="00BB0E8E">
        <w:rPr>
          <w:rFonts w:asciiTheme="minorEastAsia" w:hAnsiTheme="minorEastAsia" w:hint="eastAsia"/>
        </w:rPr>
        <w:t xml:space="preserve">　前条第１号の補助の対象となる団体は、次の各号に掲げるものとする。</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(１)　商店街振興組合及び任意の商店会並びにこれらの連合会</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(２)　小売市場</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(３)　その他市長が適当と認める団体</w:t>
      </w:r>
    </w:p>
    <w:p w:rsidR="00BB0E8E" w:rsidRPr="00BB0E8E" w:rsidRDefault="00BB0E8E" w:rsidP="00BB0E8E">
      <w:pPr>
        <w:ind w:left="239" w:hangingChars="100" w:hanging="239"/>
        <w:rPr>
          <w:rFonts w:asciiTheme="minorEastAsia" w:hAnsiTheme="minorEastAsia"/>
        </w:rPr>
      </w:pPr>
      <w:r w:rsidRPr="00BB0E8E">
        <w:rPr>
          <w:rFonts w:asciiTheme="minorEastAsia" w:hAnsiTheme="minorEastAsia" w:hint="eastAsia"/>
        </w:rPr>
        <w:t>２　前条第２号の補助の対象となる団体は、商店街振興組合及び任意の商店会とする。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（補助金の額）</w:t>
      </w:r>
    </w:p>
    <w:p w:rsidR="00BB0E8E" w:rsidRPr="00BB0E8E" w:rsidRDefault="00BB0E8E" w:rsidP="00BB0E8E">
      <w:pPr>
        <w:ind w:left="239" w:hangingChars="100" w:hanging="239"/>
        <w:rPr>
          <w:rFonts w:asciiTheme="minorEastAsia" w:hAnsiTheme="minorEastAsia"/>
          <w:shd w:val="clear" w:color="auto" w:fill="FFFF00"/>
        </w:rPr>
      </w:pPr>
      <w:r w:rsidRPr="00BB0E8E">
        <w:rPr>
          <w:rFonts w:asciiTheme="majorEastAsia" w:eastAsiaTheme="majorEastAsia" w:hAnsiTheme="majorEastAsia" w:hint="eastAsia"/>
        </w:rPr>
        <w:t>第５条</w:t>
      </w:r>
      <w:r w:rsidRPr="00BB0E8E">
        <w:rPr>
          <w:rFonts w:asciiTheme="minorEastAsia" w:hAnsiTheme="minorEastAsia" w:hint="eastAsia"/>
        </w:rPr>
        <w:t xml:space="preserve">　防犯対応設備の設置及び商店街街路灯のＬＥＤ化に係る補助金の額は、第３条第１号の経費の20パーセントの額（当該額に1,000円未満の端数が生じたときは、これを切り捨てた額）とし、600,000円を限度とする。ただし、この要綱の規定による補助金以外の防犯対応設備の設置及び商店街街路灯のＬＥＤ化に係る補助金又は助成金が交付される場合は、その額を第３条第１号の経費から控除して算出するものとする。</w:t>
      </w:r>
    </w:p>
    <w:p w:rsidR="00BB0E8E" w:rsidRPr="00BB0E8E" w:rsidRDefault="00BB0E8E" w:rsidP="00BB0E8E">
      <w:pPr>
        <w:ind w:left="239" w:hangingChars="100" w:hanging="239"/>
        <w:rPr>
          <w:rFonts w:asciiTheme="minorEastAsia" w:hAnsiTheme="minorEastAsia"/>
        </w:rPr>
      </w:pPr>
      <w:r w:rsidRPr="00BB0E8E">
        <w:rPr>
          <w:rFonts w:asciiTheme="minorEastAsia" w:hAnsiTheme="minorEastAsia" w:hint="eastAsia"/>
        </w:rPr>
        <w:t>２　防犯街路灯の電気料金に係る補助金の額は、第３条第２号の経費の50パーセントの額（当該額に１円未満の端数が生じたときは、これを切り捨てた額）とする。ただし、この要綱の規定による補助金以外の防犯街路灯の電気料金に係る補助金又は助成金が交付される場合は、その額を第３条第２号の経費から控除して算出するものと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（届出）</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第６条</w:t>
      </w:r>
      <w:r w:rsidRPr="00BB0E8E">
        <w:rPr>
          <w:rFonts w:asciiTheme="minorEastAsia" w:hAnsiTheme="minorEastAsia" w:hint="eastAsia"/>
        </w:rPr>
        <w:t xml:space="preserve">　防犯対応設備の設置又は商店街街路灯のＬＥＤ化をしようとする団体が、補助金の交付を受けようとするときは、当該事業実施前に事業計画書に、次に掲げる書類を添えて市長に提出しなければならない。</w:t>
      </w:r>
    </w:p>
    <w:p w:rsidR="00BB0E8E" w:rsidRPr="00BB0E8E" w:rsidRDefault="00BB0E8E" w:rsidP="00BB0E8E">
      <w:pPr>
        <w:ind w:leftChars="108" w:left="736" w:hangingChars="200" w:hanging="478"/>
        <w:rPr>
          <w:rFonts w:asciiTheme="minorEastAsia" w:hAnsiTheme="minorEastAsia"/>
        </w:rPr>
      </w:pPr>
      <w:r w:rsidRPr="00BB0E8E">
        <w:rPr>
          <w:rFonts w:asciiTheme="minorEastAsia" w:hAnsiTheme="minorEastAsia" w:hint="eastAsia"/>
        </w:rPr>
        <w:t>(１)　商店街振興組合にあっては定款及び予算書、その他の団体にあっては会則及び予算書又はこれに準ずる書類</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(２)　役員及び会員名簿の写し</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(３)　当該設備に係る総会議事録の写し（賛同を得たものに限る。）</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(４)　当該設備に係る契約書若しくは見積書又はこれらに準ずる書類の写し</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(５)　付近見取図及び配置図</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(６)　防犯機能説明書（防犯対応設備を設置しようとする場合に限る。）</w:t>
      </w:r>
    </w:p>
    <w:p w:rsidR="00BB0E8E" w:rsidRPr="00BB0E8E" w:rsidRDefault="00BB0E8E" w:rsidP="00BB0E8E">
      <w:pPr>
        <w:ind w:leftChars="108" w:left="258"/>
        <w:rPr>
          <w:rFonts w:asciiTheme="minorEastAsia" w:hAnsiTheme="minorEastAsia"/>
        </w:rPr>
      </w:pPr>
      <w:r w:rsidRPr="00BB0E8E">
        <w:rPr>
          <w:rFonts w:asciiTheme="minorEastAsia" w:hAnsiTheme="minorEastAsia" w:hint="eastAsia"/>
        </w:rPr>
        <w:t>(７)　ＬＥＤ機能説明書（商店街街路灯のＬＥＤ化をしようとする場合に限る。）</w:t>
      </w:r>
    </w:p>
    <w:p w:rsidR="00BB0E8E" w:rsidRPr="00BB0E8E" w:rsidRDefault="00BB0E8E" w:rsidP="00BB0E8E">
      <w:pPr>
        <w:ind w:left="239" w:hangingChars="100" w:hanging="239"/>
        <w:rPr>
          <w:rFonts w:asciiTheme="minorEastAsia" w:hAnsiTheme="minorEastAsia"/>
        </w:rPr>
      </w:pPr>
      <w:r w:rsidRPr="00BB0E8E">
        <w:rPr>
          <w:rFonts w:asciiTheme="minorEastAsia" w:hAnsiTheme="minorEastAsia" w:hint="eastAsia"/>
        </w:rPr>
        <w:t>２　防犯街路灯電気料金の補助金の交付を受けようとする団体は、補助金交付年度の４月末日までに、区域内の商店街街路灯</w:t>
      </w:r>
      <w:r w:rsidRPr="00BB0E8E">
        <w:rPr>
          <w:rFonts w:asciiTheme="minorEastAsia" w:hAnsiTheme="minorEastAsia" w:hint="eastAsia"/>
        </w:rPr>
        <w:lastRenderedPageBreak/>
        <w:t>について常夜灯として防犯の用に供する旨を届け出なければならない。ただし、届出の内容が前年度と同様である場合はこの限りではない。</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（交付申請）</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第７条</w:t>
      </w:r>
      <w:r w:rsidRPr="00BB0E8E">
        <w:rPr>
          <w:rFonts w:asciiTheme="minorEastAsia" w:hAnsiTheme="minorEastAsia" w:hint="eastAsia"/>
        </w:rPr>
        <w:t xml:space="preserve">　防犯対応設備の設置又は商店街街路灯のＬＥＤ化に係る補助金の交付を受けようとする団体は、工事完了年度の翌年度中に、防犯対応設備等補助金交付申請書に、領収書の写し、経費明細の分かる書類及び市長が必要と認める書類を添えて提出しなければならない。</w:t>
      </w:r>
    </w:p>
    <w:p w:rsidR="00BB0E8E" w:rsidRPr="00BB0E8E" w:rsidRDefault="00BB0E8E" w:rsidP="00BB0E8E">
      <w:pPr>
        <w:ind w:left="239" w:hangingChars="100" w:hanging="239"/>
        <w:rPr>
          <w:rFonts w:asciiTheme="minorEastAsia" w:hAnsiTheme="minorEastAsia"/>
        </w:rPr>
      </w:pPr>
      <w:r w:rsidRPr="00BB0E8E">
        <w:rPr>
          <w:rFonts w:asciiTheme="minorEastAsia" w:hAnsiTheme="minorEastAsia" w:hint="eastAsia"/>
        </w:rPr>
        <w:t>２　防犯街路灯電気料金の補助金の交付を受けようとする団体は、</w:t>
      </w:r>
      <w:r w:rsidRPr="00BB0E8E">
        <w:rPr>
          <w:rFonts w:asciiTheme="minorEastAsia" w:hAnsiTheme="minorEastAsia" w:hint="eastAsia"/>
          <w:color w:val="000000" w:themeColor="text1"/>
        </w:rPr>
        <w:t>１月から同年12月分までの電気料金について、翌年２月20日までに、防犯街路灯電気料金</w:t>
      </w:r>
      <w:r w:rsidR="00A32B28">
        <w:rPr>
          <w:rFonts w:asciiTheme="minorEastAsia" w:hAnsiTheme="minorEastAsia" w:hint="eastAsia"/>
        </w:rPr>
        <w:t>補</w:t>
      </w:r>
      <w:r w:rsidRPr="00BB0E8E">
        <w:rPr>
          <w:rFonts w:asciiTheme="minorEastAsia" w:hAnsiTheme="minorEastAsia" w:hint="eastAsia"/>
        </w:rPr>
        <w:t>助金交付申請書に電気料金領収書の写しその他市長が必要と認める書類を添えて提出しなければならない。</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（交付決定）</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第８条</w:t>
      </w:r>
      <w:r w:rsidRPr="00BB0E8E">
        <w:rPr>
          <w:rFonts w:asciiTheme="minorEastAsia" w:hAnsiTheme="minorEastAsia" w:hint="eastAsia"/>
        </w:rPr>
        <w:t xml:space="preserve">　市長は、前条の交付申請書の提出があったときは、その内容を審査し、適当と認めたときは、防犯対応設備等補助金交付決定通知書、又は防犯街路灯電気料金補助金交付決定通知書により補助金の交付を受けようとする団体に通知するものと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（補助金の請求）</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第９条</w:t>
      </w:r>
      <w:r w:rsidRPr="00BB0E8E">
        <w:rPr>
          <w:rFonts w:asciiTheme="minorEastAsia" w:hAnsiTheme="minorEastAsia" w:hint="eastAsia"/>
        </w:rPr>
        <w:t xml:space="preserve">　補助金の交付を受けようとする団体は、前条による通知を受けたときは、１月以内に防犯対応設備等補助金交付請求書、又は防犯街路灯電気料金補助金交付請求書を市長に提出しなければならない。</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（交付）</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第１０条</w:t>
      </w:r>
      <w:r w:rsidRPr="00BB0E8E">
        <w:rPr>
          <w:rFonts w:asciiTheme="minorEastAsia" w:hAnsiTheme="minorEastAsia" w:hint="eastAsia"/>
        </w:rPr>
        <w:t xml:space="preserve">　市長は、前条の規定による請求を受けたときは、速やかに補助金を交付するものとする。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（取消し及び返還）</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第１１条</w:t>
      </w:r>
      <w:r w:rsidRPr="00BB0E8E">
        <w:rPr>
          <w:rFonts w:asciiTheme="minorEastAsia" w:hAnsiTheme="minorEastAsia" w:hint="eastAsia"/>
        </w:rPr>
        <w:t xml:space="preserve">　市長は、次の各号のいずれかに該当するときは、補助金の交付の決定を取り消し、又は既に交付した補助金の全部若しくは一部の返還を求めることができる。</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(１)　不正な手続により補助金の交付を受けたとき。</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(２)　補助金を交付目的以外に使用したとき。</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(３)　その他この要綱に違反したとき。</w:t>
      </w:r>
    </w:p>
    <w:p w:rsidR="00BB0E8E" w:rsidRPr="00BB0E8E" w:rsidRDefault="00BB0E8E" w:rsidP="00BB0E8E">
      <w:pPr>
        <w:rPr>
          <w:rFonts w:asciiTheme="minorEastAsia" w:hAnsiTheme="minorEastAsia"/>
        </w:rPr>
      </w:pPr>
      <w:r w:rsidRPr="00BB0E8E">
        <w:rPr>
          <w:rFonts w:asciiTheme="minorEastAsia" w:hAnsiTheme="minorEastAsia" w:hint="eastAsia"/>
        </w:rPr>
        <w:lastRenderedPageBreak/>
        <w:t xml:space="preserve">　（委任）</w:t>
      </w:r>
    </w:p>
    <w:p w:rsidR="00BB0E8E" w:rsidRPr="00BB0E8E" w:rsidRDefault="00BB0E8E" w:rsidP="00BB0E8E">
      <w:pPr>
        <w:ind w:left="239" w:hangingChars="100" w:hanging="239"/>
        <w:rPr>
          <w:rFonts w:asciiTheme="minorEastAsia" w:hAnsiTheme="minorEastAsia"/>
        </w:rPr>
      </w:pPr>
      <w:r w:rsidRPr="00BB0E8E">
        <w:rPr>
          <w:rFonts w:asciiTheme="majorEastAsia" w:eastAsiaTheme="majorEastAsia" w:hAnsiTheme="majorEastAsia" w:hint="eastAsia"/>
        </w:rPr>
        <w:t>第１２条</w:t>
      </w:r>
      <w:r w:rsidRPr="00BB0E8E">
        <w:rPr>
          <w:rFonts w:asciiTheme="minorEastAsia" w:hAnsiTheme="minorEastAsia" w:hint="eastAsia"/>
        </w:rPr>
        <w:t xml:space="preserve">　この要綱に定めるもののほか、補助金の交付に関し必要な事項は、商工主管部長が別に定める。</w:t>
      </w:r>
    </w:p>
    <w:p w:rsidR="00BB0E8E" w:rsidRPr="00BB0E8E" w:rsidRDefault="00BB0E8E" w:rsidP="00BB0E8E">
      <w:pPr>
        <w:rPr>
          <w:rFonts w:asciiTheme="minorEastAsia" w:hAnsiTheme="minorEastAsia"/>
        </w:rPr>
      </w:pPr>
    </w:p>
    <w:p w:rsidR="00BB0E8E" w:rsidRPr="00BB0E8E" w:rsidRDefault="00BB0E8E" w:rsidP="00BB0E8E">
      <w:pPr>
        <w:rPr>
          <w:rFonts w:asciiTheme="majorEastAsia" w:eastAsiaTheme="majorEastAsia" w:hAnsiTheme="majorEastAsia"/>
        </w:rPr>
      </w:pPr>
      <w:r w:rsidRPr="00BB0E8E">
        <w:rPr>
          <w:rFonts w:asciiTheme="minorEastAsia" w:hAnsiTheme="minorEastAsia" w:hint="eastAsia"/>
        </w:rPr>
        <w:t xml:space="preserve">　　　</w:t>
      </w:r>
      <w:r w:rsidRPr="00BB0E8E">
        <w:rPr>
          <w:rFonts w:asciiTheme="majorEastAsia" w:eastAsiaTheme="majorEastAsia" w:hAnsiTheme="majorEastAsia" w:hint="eastAsia"/>
        </w:rPr>
        <w:t>附　則</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この要綱は、平成19年４月１日から施行する。</w:t>
      </w:r>
    </w:p>
    <w:p w:rsidR="00BB0E8E" w:rsidRPr="00BB0E8E" w:rsidRDefault="00BB0E8E" w:rsidP="00BB0E8E">
      <w:pPr>
        <w:rPr>
          <w:rFonts w:asciiTheme="majorEastAsia" w:eastAsiaTheme="majorEastAsia" w:hAnsiTheme="majorEastAsia"/>
        </w:rPr>
      </w:pPr>
      <w:r w:rsidRPr="00BB0E8E">
        <w:rPr>
          <w:rFonts w:asciiTheme="minorEastAsia" w:hAnsiTheme="minorEastAsia" w:hint="eastAsia"/>
        </w:rPr>
        <w:t xml:space="preserve">　　　</w:t>
      </w:r>
      <w:r w:rsidRPr="00BB0E8E">
        <w:rPr>
          <w:rFonts w:asciiTheme="majorEastAsia" w:eastAsiaTheme="majorEastAsia" w:hAnsiTheme="majorEastAsia" w:hint="eastAsia"/>
        </w:rPr>
        <w:t>附　則</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この要綱は、平成22年３月31日から施行する。</w:t>
      </w:r>
    </w:p>
    <w:p w:rsidR="00BB0E8E" w:rsidRPr="00BB0E8E" w:rsidRDefault="00BB0E8E" w:rsidP="00BB0E8E">
      <w:pPr>
        <w:rPr>
          <w:rFonts w:asciiTheme="majorEastAsia" w:eastAsiaTheme="majorEastAsia" w:hAnsiTheme="majorEastAsia"/>
        </w:rPr>
      </w:pPr>
      <w:r w:rsidRPr="00BB0E8E">
        <w:rPr>
          <w:rFonts w:asciiTheme="minorEastAsia" w:hAnsiTheme="minorEastAsia" w:hint="eastAsia"/>
        </w:rPr>
        <w:t xml:space="preserve">　　　</w:t>
      </w:r>
      <w:r w:rsidRPr="00BB0E8E">
        <w:rPr>
          <w:rFonts w:asciiTheme="majorEastAsia" w:eastAsiaTheme="majorEastAsia" w:hAnsiTheme="majorEastAsia" w:hint="eastAsia"/>
        </w:rPr>
        <w:t>附　則</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（施行期日）</w:t>
      </w:r>
    </w:p>
    <w:p w:rsidR="00BB0E8E" w:rsidRPr="00BB0E8E" w:rsidRDefault="00BB0E8E" w:rsidP="00BB0E8E">
      <w:pPr>
        <w:rPr>
          <w:rFonts w:asciiTheme="minorEastAsia" w:hAnsiTheme="minorEastAsia"/>
        </w:rPr>
      </w:pPr>
      <w:r w:rsidRPr="00BB0E8E">
        <w:rPr>
          <w:rFonts w:asciiTheme="minorEastAsia" w:hAnsiTheme="minorEastAsia" w:hint="eastAsia"/>
        </w:rPr>
        <w:t>１　この要綱は、平成25年４月１日から施行する。ただし、附則第２項の改正規定は、同年３月29日から施行する。</w:t>
      </w:r>
    </w:p>
    <w:p w:rsidR="00BB0E8E" w:rsidRPr="00BB0E8E" w:rsidRDefault="00BB0E8E" w:rsidP="00BB0E8E">
      <w:pPr>
        <w:rPr>
          <w:rFonts w:asciiTheme="minorEastAsia" w:hAnsiTheme="minorEastAsia"/>
        </w:rPr>
      </w:pPr>
      <w:r w:rsidRPr="00BB0E8E">
        <w:rPr>
          <w:rFonts w:asciiTheme="minorEastAsia" w:hAnsiTheme="minorEastAsia" w:hint="eastAsia"/>
        </w:rPr>
        <w:t xml:space="preserve">　（経過措置）</w:t>
      </w:r>
    </w:p>
    <w:p w:rsidR="00BB0E8E" w:rsidRPr="00BB0E8E" w:rsidRDefault="00BB0E8E" w:rsidP="00BB0E8E">
      <w:pPr>
        <w:ind w:left="239" w:hangingChars="100" w:hanging="239"/>
        <w:rPr>
          <w:rFonts w:asciiTheme="minorEastAsia" w:hAnsiTheme="minorEastAsia"/>
        </w:rPr>
      </w:pPr>
      <w:r w:rsidRPr="00BB0E8E">
        <w:rPr>
          <w:rFonts w:asciiTheme="minorEastAsia" w:hAnsiTheme="minorEastAsia" w:hint="eastAsia"/>
        </w:rPr>
        <w:t>２　平成25年度の防犯街路灯電気料金補助金についての改正後の守口市商店会等防犯対応設備の設置に関する補助金交付要綱第７条第２項の規定の適用については、同項中「３月分」とあるのは、「４月分」とする。</w:t>
      </w:r>
    </w:p>
    <w:p w:rsidR="00BB0E8E" w:rsidRPr="00BB0E8E" w:rsidRDefault="00BB0E8E" w:rsidP="00BB0E8E">
      <w:pPr>
        <w:rPr>
          <w:rFonts w:asciiTheme="majorEastAsia" w:eastAsiaTheme="majorEastAsia" w:hAnsiTheme="majorEastAsia"/>
        </w:rPr>
      </w:pPr>
      <w:r w:rsidRPr="00BB0E8E">
        <w:rPr>
          <w:rFonts w:asciiTheme="minorEastAsia" w:hAnsiTheme="minorEastAsia" w:hint="eastAsia"/>
        </w:rPr>
        <w:t xml:space="preserve">　　　</w:t>
      </w:r>
      <w:r w:rsidRPr="00BB0E8E">
        <w:rPr>
          <w:rFonts w:asciiTheme="majorEastAsia" w:eastAsiaTheme="majorEastAsia" w:hAnsiTheme="majorEastAsia" w:hint="eastAsia"/>
        </w:rPr>
        <w:t>附　則</w:t>
      </w:r>
    </w:p>
    <w:p w:rsidR="00BB0E8E" w:rsidRPr="00BB0E8E" w:rsidRDefault="00BB0E8E" w:rsidP="00BB0E8E">
      <w:pPr>
        <w:ind w:leftChars="100" w:left="239"/>
        <w:rPr>
          <w:rFonts w:asciiTheme="minorEastAsia" w:hAnsiTheme="minorEastAsia"/>
          <w:highlight w:val="yellow"/>
        </w:rPr>
      </w:pPr>
      <w:r w:rsidRPr="00BB0E8E">
        <w:rPr>
          <w:rFonts w:asciiTheme="minorEastAsia" w:hAnsiTheme="minorEastAsia" w:hint="eastAsia"/>
        </w:rPr>
        <w:t>この要綱は、平成</w:t>
      </w:r>
      <w:r w:rsidRPr="00BB0E8E">
        <w:rPr>
          <w:rFonts w:asciiTheme="minorEastAsia" w:hAnsiTheme="minorEastAsia" w:hint="eastAsia"/>
          <w:color w:val="000000" w:themeColor="text1"/>
        </w:rPr>
        <w:t>27</w:t>
      </w:r>
      <w:r w:rsidRPr="00BB0E8E">
        <w:rPr>
          <w:rFonts w:asciiTheme="minorEastAsia" w:hAnsiTheme="minorEastAsia" w:hint="eastAsia"/>
        </w:rPr>
        <w:t>年</w:t>
      </w:r>
      <w:r w:rsidRPr="00BB0E8E">
        <w:rPr>
          <w:rFonts w:asciiTheme="minorEastAsia" w:hAnsiTheme="minorEastAsia" w:hint="eastAsia"/>
          <w:color w:val="000000" w:themeColor="text1"/>
        </w:rPr>
        <w:t>４</w:t>
      </w:r>
      <w:r w:rsidRPr="00BB0E8E">
        <w:rPr>
          <w:rFonts w:asciiTheme="minorEastAsia" w:hAnsiTheme="minorEastAsia" w:hint="eastAsia"/>
        </w:rPr>
        <w:t>月</w:t>
      </w:r>
      <w:r w:rsidRPr="00BB0E8E">
        <w:rPr>
          <w:rFonts w:asciiTheme="minorEastAsia" w:hAnsiTheme="minorEastAsia" w:hint="eastAsia"/>
          <w:color w:val="000000" w:themeColor="text1"/>
        </w:rPr>
        <w:t>１</w:t>
      </w:r>
      <w:r w:rsidRPr="00BB0E8E">
        <w:rPr>
          <w:rFonts w:asciiTheme="minorEastAsia" w:hAnsiTheme="minorEastAsia" w:hint="eastAsia"/>
        </w:rPr>
        <w:t>日から施行する。</w:t>
      </w:r>
    </w:p>
    <w:p w:rsidR="00BB0E8E" w:rsidRPr="00BB0E8E" w:rsidRDefault="00BB0E8E" w:rsidP="00BB0E8E">
      <w:pPr>
        <w:ind w:leftChars="100" w:left="239" w:firstLineChars="200" w:firstLine="478"/>
        <w:rPr>
          <w:rFonts w:asciiTheme="majorEastAsia" w:eastAsiaTheme="majorEastAsia" w:hAnsiTheme="majorEastAsia"/>
        </w:rPr>
      </w:pPr>
      <w:r w:rsidRPr="00BB0E8E">
        <w:rPr>
          <w:rFonts w:asciiTheme="majorEastAsia" w:eastAsiaTheme="majorEastAsia" w:hAnsiTheme="majorEastAsia" w:hint="eastAsia"/>
        </w:rPr>
        <w:t>附　則</w:t>
      </w:r>
    </w:p>
    <w:p w:rsidR="00BB0E8E" w:rsidRPr="00BB0E8E" w:rsidRDefault="00BB0E8E" w:rsidP="00BB0E8E">
      <w:pPr>
        <w:ind w:firstLineChars="100" w:firstLine="239"/>
        <w:rPr>
          <w:rFonts w:asciiTheme="minorEastAsia" w:hAnsiTheme="minorEastAsia"/>
        </w:rPr>
      </w:pPr>
      <w:r w:rsidRPr="00BB0E8E">
        <w:rPr>
          <w:rFonts w:asciiTheme="minorEastAsia" w:hAnsiTheme="minorEastAsia" w:hint="eastAsia"/>
        </w:rPr>
        <w:t>（施行期日）</w:t>
      </w:r>
    </w:p>
    <w:p w:rsidR="00BB0E8E" w:rsidRPr="00BB0E8E" w:rsidRDefault="00BB0E8E" w:rsidP="00BB0E8E">
      <w:pPr>
        <w:ind w:left="239" w:hangingChars="100" w:hanging="239"/>
        <w:rPr>
          <w:rFonts w:asciiTheme="minorEastAsia" w:hAnsiTheme="minorEastAsia"/>
          <w:color w:val="000000" w:themeColor="text1"/>
        </w:rPr>
      </w:pPr>
      <w:r w:rsidRPr="00BB0E8E">
        <w:rPr>
          <w:rFonts w:asciiTheme="minorEastAsia" w:hAnsiTheme="minorEastAsia" w:hint="eastAsia"/>
        </w:rPr>
        <w:t>１　この要綱は、平成28年４月１日から施行する。ただし、附則第２項を削る改正規定は、平成28年３月31日から施行する。</w:t>
      </w:r>
    </w:p>
    <w:p w:rsidR="00BB0E8E" w:rsidRPr="00BB0E8E" w:rsidRDefault="00BB0E8E" w:rsidP="00BB0E8E">
      <w:pPr>
        <w:ind w:leftChars="100" w:left="239"/>
        <w:rPr>
          <w:rFonts w:asciiTheme="minorEastAsia" w:hAnsiTheme="minorEastAsia"/>
          <w:color w:val="000000" w:themeColor="text1"/>
        </w:rPr>
      </w:pPr>
      <w:r w:rsidRPr="00BB0E8E">
        <w:rPr>
          <w:rFonts w:asciiTheme="minorEastAsia" w:hAnsiTheme="minorEastAsia" w:hint="eastAsia"/>
          <w:color w:val="000000" w:themeColor="text1"/>
        </w:rPr>
        <w:t>（経過措置）</w:t>
      </w:r>
    </w:p>
    <w:p w:rsidR="00DC484F" w:rsidRDefault="00BB0E8E" w:rsidP="00BB0E8E">
      <w:pPr>
        <w:ind w:left="239" w:hangingChars="100" w:hanging="239"/>
        <w:rPr>
          <w:rFonts w:asciiTheme="minorEastAsia" w:hAnsiTheme="minorEastAsia"/>
          <w:color w:val="000000" w:themeColor="text1"/>
        </w:rPr>
      </w:pPr>
      <w:r w:rsidRPr="00BB0E8E">
        <w:rPr>
          <w:rFonts w:asciiTheme="minorEastAsia" w:hAnsiTheme="minorEastAsia" w:hint="eastAsia"/>
          <w:color w:val="000000" w:themeColor="text1"/>
        </w:rPr>
        <w:t>２　平成28年度分の防犯街路灯電気料金補助金についての改正後の守口市商店会等防犯対応設備に関する補助金交付要綱第７条第２項の規定の適用については、同項中「１月分」とあるのは、「３月分」とする。</w:t>
      </w:r>
    </w:p>
    <w:p w:rsidR="00D9265F" w:rsidRPr="00D9265F" w:rsidRDefault="00D9265F" w:rsidP="00D9265F">
      <w:pPr>
        <w:ind w:leftChars="100" w:left="239" w:firstLineChars="200" w:firstLine="478"/>
        <w:rPr>
          <w:rFonts w:asciiTheme="minorEastAsia" w:hAnsiTheme="minorEastAsia"/>
          <w:color w:val="000000" w:themeColor="text1"/>
        </w:rPr>
      </w:pPr>
      <w:r w:rsidRPr="00D9265F">
        <w:rPr>
          <w:rFonts w:asciiTheme="minorEastAsia" w:hAnsiTheme="minorEastAsia" w:hint="eastAsia"/>
          <w:color w:val="000000" w:themeColor="text1"/>
        </w:rPr>
        <w:t>附　則</w:t>
      </w:r>
    </w:p>
    <w:p w:rsidR="00D9265F" w:rsidRPr="00D9265F" w:rsidRDefault="00D9265F" w:rsidP="00D9265F">
      <w:pPr>
        <w:ind w:leftChars="100" w:left="239"/>
        <w:rPr>
          <w:rFonts w:asciiTheme="minorEastAsia" w:hAnsiTheme="minorEastAsia"/>
          <w:color w:val="000000" w:themeColor="text1"/>
        </w:rPr>
      </w:pPr>
      <w:r w:rsidRPr="00D9265F">
        <w:rPr>
          <w:rFonts w:asciiTheme="minorEastAsia" w:hAnsiTheme="minorEastAsia" w:hint="eastAsia"/>
          <w:color w:val="000000" w:themeColor="text1"/>
        </w:rPr>
        <w:t>（施行期日）</w:t>
      </w:r>
    </w:p>
    <w:p w:rsidR="00D9265F" w:rsidRPr="00D9265F" w:rsidRDefault="00D9265F" w:rsidP="00D9265F">
      <w:pPr>
        <w:ind w:left="239" w:hangingChars="100" w:hanging="239"/>
        <w:rPr>
          <w:rFonts w:asciiTheme="minorEastAsia" w:hAnsiTheme="minorEastAsia"/>
          <w:color w:val="000000" w:themeColor="text1"/>
        </w:rPr>
      </w:pPr>
      <w:r w:rsidRPr="00D9265F">
        <w:rPr>
          <w:rFonts w:asciiTheme="minorEastAsia" w:hAnsiTheme="minorEastAsia" w:hint="eastAsia"/>
          <w:color w:val="000000" w:themeColor="text1"/>
        </w:rPr>
        <w:t>１　この要綱は、</w:t>
      </w:r>
      <w:r>
        <w:rPr>
          <w:rFonts w:asciiTheme="minorEastAsia" w:hAnsiTheme="minorEastAsia" w:hint="eastAsia"/>
          <w:color w:val="000000" w:themeColor="text1"/>
        </w:rPr>
        <w:t>令和</w:t>
      </w:r>
      <w:r w:rsidR="00357A9B">
        <w:rPr>
          <w:rFonts w:asciiTheme="minorEastAsia" w:hAnsiTheme="minorEastAsia" w:hint="eastAsia"/>
          <w:color w:val="000000" w:themeColor="text1"/>
        </w:rPr>
        <w:t>４</w:t>
      </w:r>
      <w:r w:rsidRPr="00D9265F">
        <w:rPr>
          <w:rFonts w:asciiTheme="minorEastAsia" w:hAnsiTheme="minorEastAsia" w:hint="eastAsia"/>
          <w:color w:val="000000" w:themeColor="text1"/>
        </w:rPr>
        <w:t>年</w:t>
      </w:r>
      <w:r w:rsidR="00357A9B">
        <w:rPr>
          <w:rFonts w:asciiTheme="minorEastAsia" w:hAnsiTheme="minorEastAsia" w:hint="eastAsia"/>
          <w:color w:val="000000" w:themeColor="text1"/>
        </w:rPr>
        <w:t>４</w:t>
      </w:r>
      <w:r w:rsidRPr="00D9265F">
        <w:rPr>
          <w:rFonts w:asciiTheme="minorEastAsia" w:hAnsiTheme="minorEastAsia" w:hint="eastAsia"/>
          <w:color w:val="000000" w:themeColor="text1"/>
        </w:rPr>
        <w:t>月</w:t>
      </w:r>
      <w:r w:rsidR="00357A9B">
        <w:rPr>
          <w:rFonts w:asciiTheme="minorEastAsia" w:hAnsiTheme="minorEastAsia" w:hint="eastAsia"/>
          <w:color w:val="000000" w:themeColor="text1"/>
        </w:rPr>
        <w:t>13</w:t>
      </w:r>
      <w:bookmarkStart w:id="0" w:name="_GoBack"/>
      <w:bookmarkEnd w:id="0"/>
      <w:r w:rsidRPr="00D9265F">
        <w:rPr>
          <w:rFonts w:asciiTheme="minorEastAsia" w:hAnsiTheme="minorEastAsia" w:hint="eastAsia"/>
          <w:color w:val="000000" w:themeColor="text1"/>
        </w:rPr>
        <w:t>日から施行する。</w:t>
      </w:r>
    </w:p>
    <w:p w:rsidR="00D9265F" w:rsidRPr="00D9265F" w:rsidRDefault="00D9265F" w:rsidP="00D9265F">
      <w:pPr>
        <w:ind w:leftChars="100" w:left="239"/>
        <w:rPr>
          <w:rFonts w:asciiTheme="minorEastAsia" w:hAnsiTheme="minorEastAsia"/>
          <w:color w:val="000000" w:themeColor="text1"/>
        </w:rPr>
      </w:pPr>
      <w:r w:rsidRPr="00D9265F">
        <w:rPr>
          <w:rFonts w:asciiTheme="minorEastAsia" w:hAnsiTheme="minorEastAsia" w:hint="eastAsia"/>
          <w:color w:val="000000" w:themeColor="text1"/>
        </w:rPr>
        <w:lastRenderedPageBreak/>
        <w:t>（経過措置）</w:t>
      </w:r>
    </w:p>
    <w:p w:rsidR="00D9265F" w:rsidRPr="00BB0E8E" w:rsidRDefault="00D9265F" w:rsidP="00D9265F">
      <w:pPr>
        <w:ind w:left="239" w:hangingChars="100" w:hanging="239"/>
        <w:rPr>
          <w:rFonts w:asciiTheme="minorEastAsia" w:hAnsiTheme="minorEastAsia"/>
          <w:color w:val="000000" w:themeColor="text1"/>
        </w:rPr>
      </w:pPr>
      <w:r w:rsidRPr="00D9265F">
        <w:rPr>
          <w:rFonts w:asciiTheme="minorEastAsia" w:hAnsiTheme="minorEastAsia" w:hint="eastAsia"/>
          <w:color w:val="000000" w:themeColor="text1"/>
        </w:rPr>
        <w:t>２　改正後の守口市商店会等防犯対応設備に関する補助金交付要綱の規定は、令和４年１月分以後の防犯街路灯電気料金に係る補助金について適用し、令和３年12月分以前の防犯街路灯電気料金に係る補助金については、なお従前の例による。</w:t>
      </w:r>
    </w:p>
    <w:sectPr w:rsidR="00D9265F" w:rsidRPr="00BB0E8E" w:rsidSect="004F789A">
      <w:footerReference w:type="default" r:id="rId6"/>
      <w:pgSz w:w="16837" w:h="11905" w:orient="landscape"/>
      <w:pgMar w:top="1984" w:right="1700" w:bottom="1700" w:left="1700" w:header="720" w:footer="720" w:gutter="0"/>
      <w:cols w:space="720"/>
      <w:noEndnote/>
      <w:docGrid w:type="linesAndChars" w:linePitch="34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484F" w:rsidRDefault="00DC484F" w:rsidP="00DC484F">
      <w:r>
        <w:separator/>
      </w:r>
    </w:p>
  </w:endnote>
  <w:endnote w:type="continuationSeparator" w:id="0">
    <w:p w:rsidR="00DC484F" w:rsidRDefault="00DC484F" w:rsidP="00DC4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4F" w:rsidRDefault="00DC48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484F" w:rsidRDefault="00DC484F" w:rsidP="00DC484F">
      <w:r>
        <w:separator/>
      </w:r>
    </w:p>
  </w:footnote>
  <w:footnote w:type="continuationSeparator" w:id="0">
    <w:p w:rsidR="00DC484F" w:rsidRDefault="00DC484F" w:rsidP="00DC4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proofState w:spelling="clean" w:grammar="dirty"/>
  <w:defaultTabStop w:val="720"/>
  <w:drawingGridHorizontalSpacing w:val="239"/>
  <w:drawingGridVerticalSpacing w:val="342"/>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C484F"/>
    <w:rsid w:val="000105C6"/>
    <w:rsid w:val="001315CA"/>
    <w:rsid w:val="001C685C"/>
    <w:rsid w:val="002712B8"/>
    <w:rsid w:val="00350060"/>
    <w:rsid w:val="00357A9B"/>
    <w:rsid w:val="004B489D"/>
    <w:rsid w:val="004F789A"/>
    <w:rsid w:val="00576FA8"/>
    <w:rsid w:val="008F2444"/>
    <w:rsid w:val="009313B4"/>
    <w:rsid w:val="0096347F"/>
    <w:rsid w:val="009A5356"/>
    <w:rsid w:val="009D44F3"/>
    <w:rsid w:val="00A15704"/>
    <w:rsid w:val="00A32B28"/>
    <w:rsid w:val="00A92B8E"/>
    <w:rsid w:val="00AA10DC"/>
    <w:rsid w:val="00BB0E8E"/>
    <w:rsid w:val="00BE2CBB"/>
    <w:rsid w:val="00BE3CA5"/>
    <w:rsid w:val="00CE463A"/>
    <w:rsid w:val="00D53C1B"/>
    <w:rsid w:val="00D9265F"/>
    <w:rsid w:val="00DC484F"/>
    <w:rsid w:val="00F0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D4FE62"/>
  <w15:docId w15:val="{117E1224-59AB-4C4C-B06B-20B49DA6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789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84F"/>
    <w:pPr>
      <w:tabs>
        <w:tab w:val="center" w:pos="4252"/>
        <w:tab w:val="right" w:pos="8504"/>
      </w:tabs>
      <w:snapToGrid w:val="0"/>
    </w:pPr>
  </w:style>
  <w:style w:type="character" w:customStyle="1" w:styleId="a4">
    <w:name w:val="ヘッダー (文字)"/>
    <w:basedOn w:val="a0"/>
    <w:link w:val="a3"/>
    <w:uiPriority w:val="99"/>
    <w:locked/>
    <w:rsid w:val="00DC484F"/>
    <w:rPr>
      <w:rFonts w:ascii="Arial" w:hAnsi="Arial" w:cs="Arial"/>
      <w:kern w:val="0"/>
      <w:sz w:val="24"/>
      <w:szCs w:val="24"/>
    </w:rPr>
  </w:style>
  <w:style w:type="paragraph" w:styleId="a5">
    <w:name w:val="footer"/>
    <w:basedOn w:val="a"/>
    <w:link w:val="a6"/>
    <w:uiPriority w:val="99"/>
    <w:unhideWhenUsed/>
    <w:rsid w:val="00DC484F"/>
    <w:pPr>
      <w:tabs>
        <w:tab w:val="center" w:pos="4252"/>
        <w:tab w:val="right" w:pos="8504"/>
      </w:tabs>
      <w:snapToGrid w:val="0"/>
    </w:pPr>
  </w:style>
  <w:style w:type="character" w:customStyle="1" w:styleId="a6">
    <w:name w:val="フッター (文字)"/>
    <w:basedOn w:val="a0"/>
    <w:link w:val="a5"/>
    <w:uiPriority w:val="99"/>
    <w:semiHidden/>
    <w:locked/>
    <w:rsid w:val="00DC484F"/>
    <w:rPr>
      <w:rFonts w:ascii="Arial" w:hAnsi="Arial" w:cs="Arial"/>
      <w:kern w:val="0"/>
      <w:sz w:val="24"/>
      <w:szCs w:val="24"/>
    </w:rPr>
  </w:style>
  <w:style w:type="paragraph" w:customStyle="1" w:styleId="2">
    <w:name w:val="2 議案名"/>
    <w:basedOn w:val="a"/>
    <w:rsid w:val="00DC484F"/>
    <w:pPr>
      <w:wordWrap w:val="0"/>
      <w:adjustRightInd/>
      <w:ind w:leftChars="300" w:left="839"/>
      <w:jc w:val="both"/>
    </w:pPr>
    <w:rPr>
      <w:rFonts w:ascii="ＭＳ ゴシック" w:eastAsia="ＭＳ ゴシック" w:hAnsi="ＭＳ ゴシック" w:cs="Times New Roman"/>
      <w:sz w:val="26"/>
      <w:szCs w:val="20"/>
    </w:rPr>
  </w:style>
  <w:style w:type="paragraph" w:customStyle="1" w:styleId="4">
    <w:name w:val="4 提出日"/>
    <w:basedOn w:val="a"/>
    <w:rsid w:val="00DC484F"/>
    <w:pPr>
      <w:wordWrap w:val="0"/>
      <w:adjustRightInd/>
      <w:ind w:leftChars="200" w:left="560"/>
      <w:jc w:val="both"/>
    </w:pPr>
    <w:rPr>
      <w:rFonts w:ascii="ＭＳ 明朝" w:eastAsia="ＭＳ 明朝" w:hAnsi="ＭＳ 明朝" w:cs="Times New Roman"/>
      <w:sz w:val="26"/>
      <w:szCs w:val="20"/>
    </w:rPr>
  </w:style>
  <w:style w:type="paragraph" w:customStyle="1" w:styleId="3">
    <w:name w:val="3 市長名"/>
    <w:basedOn w:val="a"/>
    <w:rsid w:val="00DC484F"/>
    <w:pPr>
      <w:wordWrap w:val="0"/>
      <w:adjustRightInd/>
      <w:ind w:leftChars="1200" w:left="3358"/>
      <w:jc w:val="both"/>
    </w:pPr>
    <w:rPr>
      <w:rFonts w:ascii="ＭＳ ゴシック" w:eastAsia="ＭＳ ゴシック" w:hAnsi="ＭＳ ゴシック" w:cs="Times New Roman"/>
      <w:sz w:val="26"/>
      <w:szCs w:val="20"/>
    </w:rPr>
  </w:style>
  <w:style w:type="paragraph" w:customStyle="1" w:styleId="1">
    <w:name w:val="1 議案番号"/>
    <w:basedOn w:val="a"/>
    <w:rsid w:val="00DC484F"/>
    <w:pPr>
      <w:wordWrap w:val="0"/>
      <w:adjustRightInd/>
      <w:jc w:val="both"/>
    </w:pPr>
    <w:rPr>
      <w:rFonts w:ascii="ＭＳ ゴシック" w:eastAsia="ＭＳ ゴシック" w:hAnsi="ＭＳ ゴシック" w:cs="Times New Roman"/>
      <w:sz w:val="26"/>
      <w:szCs w:val="20"/>
    </w:rPr>
  </w:style>
  <w:style w:type="paragraph" w:customStyle="1" w:styleId="8">
    <w:name w:val="8 附則"/>
    <w:basedOn w:val="a"/>
    <w:rsid w:val="00DC484F"/>
    <w:pPr>
      <w:wordWrap w:val="0"/>
      <w:adjustRightInd/>
      <w:ind w:leftChars="300" w:left="839"/>
      <w:jc w:val="both"/>
    </w:pPr>
    <w:rPr>
      <w:rFonts w:ascii="ＭＳ ゴシック" w:eastAsia="ＭＳ ゴシック" w:hAnsi="ＭＳ ゴシック"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451</Words>
  <Characters>2574</Characters>
  <Application>Microsoft Office Word</Application>
  <DocSecurity>0</DocSecurity>
  <Lines>21</Lines>
  <Paragraphs>6</Paragraphs>
  <ScaleCrop>false</ScaleCrop>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000003850</dc:creator>
  <cp:lastModifiedBy>満永　優太</cp:lastModifiedBy>
  <cp:revision>9</cp:revision>
  <cp:lastPrinted>2018-12-28T05:54:00Z</cp:lastPrinted>
  <dcterms:created xsi:type="dcterms:W3CDTF">2017-05-31T01:50:00Z</dcterms:created>
  <dcterms:modified xsi:type="dcterms:W3CDTF">2022-04-13T08:22:00Z</dcterms:modified>
</cp:coreProperties>
</file>