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54" w:rsidRDefault="00CE6B09" w:rsidP="00CE6B09">
      <w:pPr>
        <w:pStyle w:val="a9"/>
      </w:pPr>
      <w:r>
        <w:rPr>
          <w:rFonts w:hint="eastAsia"/>
        </w:rPr>
        <w:t>助成金返還額計算表</w:t>
      </w:r>
    </w:p>
    <w:p w:rsidR="00CE6B09" w:rsidRDefault="00CE6B09"/>
    <w:tbl>
      <w:tblPr>
        <w:tblStyle w:val="af6"/>
        <w:tblW w:w="0" w:type="auto"/>
        <w:tblLook w:val="04A0" w:firstRow="1" w:lastRow="0" w:firstColumn="1" w:lastColumn="0" w:noHBand="0" w:noVBand="1"/>
      </w:tblPr>
      <w:tblGrid>
        <w:gridCol w:w="987"/>
        <w:gridCol w:w="2410"/>
        <w:gridCol w:w="2268"/>
        <w:gridCol w:w="2127"/>
        <w:gridCol w:w="1944"/>
      </w:tblGrid>
      <w:tr w:rsidR="00CE6B09" w:rsidTr="00486B14">
        <w:trPr>
          <w:trHeight w:val="454"/>
        </w:trPr>
        <w:tc>
          <w:tcPr>
            <w:tcW w:w="987" w:type="dxa"/>
            <w:shd w:val="clear" w:color="auto" w:fill="DAEEF3" w:themeFill="accent5" w:themeFillTint="33"/>
            <w:vAlign w:val="center"/>
          </w:tcPr>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対象月</w:t>
            </w:r>
          </w:p>
        </w:tc>
        <w:tc>
          <w:tcPr>
            <w:tcW w:w="2410" w:type="dxa"/>
            <w:shd w:val="clear" w:color="auto" w:fill="DAEEF3" w:themeFill="accent5" w:themeFillTint="33"/>
            <w:vAlign w:val="center"/>
          </w:tcPr>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(１</w:t>
            </w:r>
            <w:r w:rsidRPr="00486B14">
              <w:rPr>
                <w:rFonts w:asciiTheme="majorEastAsia" w:eastAsiaTheme="majorEastAsia" w:hAnsiTheme="majorEastAsia"/>
                <w:sz w:val="21"/>
                <w:szCs w:val="21"/>
              </w:rPr>
              <w:t>)</w:t>
            </w:r>
            <w:r w:rsidRPr="00486B14">
              <w:rPr>
                <w:rFonts w:asciiTheme="majorEastAsia" w:eastAsiaTheme="majorEastAsia" w:hAnsiTheme="majorEastAsia" w:hint="eastAsia"/>
                <w:sz w:val="21"/>
                <w:szCs w:val="21"/>
              </w:rPr>
              <w:t>奨学金返還額</w:t>
            </w:r>
            <w:r w:rsidR="00486B14" w:rsidRPr="00486B14">
              <w:rPr>
                <w:rFonts w:asciiTheme="majorEastAsia" w:eastAsiaTheme="majorEastAsia" w:hAnsiTheme="majorEastAsia" w:hint="eastAsia"/>
                <w:sz w:val="21"/>
                <w:szCs w:val="21"/>
                <w:vertAlign w:val="superscript"/>
              </w:rPr>
              <w:t>※</w:t>
            </w:r>
            <w:r w:rsidR="00486B14" w:rsidRPr="00486B14">
              <w:rPr>
                <w:rFonts w:asciiTheme="majorEastAsia" w:eastAsiaTheme="majorEastAsia" w:hAnsiTheme="majorEastAsia" w:hint="eastAsia"/>
                <w:sz w:val="21"/>
                <w:szCs w:val="21"/>
                <w:vertAlign w:val="superscript"/>
              </w:rPr>
              <w:t>1</w:t>
            </w:r>
          </w:p>
        </w:tc>
        <w:tc>
          <w:tcPr>
            <w:tcW w:w="2268" w:type="dxa"/>
            <w:shd w:val="clear" w:color="auto" w:fill="DAEEF3" w:themeFill="accent5" w:themeFillTint="33"/>
            <w:vAlign w:val="center"/>
          </w:tcPr>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(２</w:t>
            </w:r>
            <w:r w:rsidRPr="00486B14">
              <w:rPr>
                <w:rFonts w:asciiTheme="majorEastAsia" w:eastAsiaTheme="majorEastAsia" w:hAnsiTheme="majorEastAsia"/>
                <w:sz w:val="21"/>
                <w:szCs w:val="21"/>
              </w:rPr>
              <w:t>)</w:t>
            </w:r>
            <w:r w:rsidRPr="00486B14">
              <w:rPr>
                <w:rFonts w:asciiTheme="majorEastAsia" w:eastAsiaTheme="majorEastAsia" w:hAnsiTheme="majorEastAsia" w:hint="eastAsia"/>
                <w:sz w:val="21"/>
                <w:szCs w:val="21"/>
              </w:rPr>
              <w:t>事業者支援額</w:t>
            </w:r>
            <w:r w:rsidR="00486B14" w:rsidRPr="00486B14">
              <w:rPr>
                <w:rFonts w:asciiTheme="majorEastAsia" w:eastAsiaTheme="majorEastAsia" w:hAnsiTheme="majorEastAsia" w:hint="eastAsia"/>
                <w:sz w:val="21"/>
                <w:szCs w:val="21"/>
                <w:vertAlign w:val="superscript"/>
              </w:rPr>
              <w:t>※1</w:t>
            </w:r>
          </w:p>
        </w:tc>
        <w:tc>
          <w:tcPr>
            <w:tcW w:w="2127" w:type="dxa"/>
            <w:shd w:val="clear" w:color="auto" w:fill="DAEEF3" w:themeFill="accent5" w:themeFillTint="33"/>
            <w:vAlign w:val="center"/>
          </w:tcPr>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(３</w:t>
            </w:r>
            <w:r w:rsidRPr="00486B14">
              <w:rPr>
                <w:rFonts w:asciiTheme="majorEastAsia" w:eastAsiaTheme="majorEastAsia" w:hAnsiTheme="majorEastAsia"/>
                <w:sz w:val="21"/>
                <w:szCs w:val="21"/>
              </w:rPr>
              <w:t>)</w:t>
            </w:r>
            <w:r w:rsidRPr="00486B14">
              <w:rPr>
                <w:rFonts w:asciiTheme="majorEastAsia" w:eastAsiaTheme="majorEastAsia" w:hAnsiTheme="majorEastAsia" w:hint="eastAsia"/>
                <w:sz w:val="21"/>
                <w:szCs w:val="21"/>
              </w:rPr>
              <w:t>その他収入</w:t>
            </w:r>
            <w:r w:rsidR="00486B14" w:rsidRPr="00486B14">
              <w:rPr>
                <w:rFonts w:asciiTheme="majorEastAsia" w:eastAsiaTheme="majorEastAsia" w:hAnsiTheme="majorEastAsia" w:hint="eastAsia"/>
                <w:sz w:val="21"/>
                <w:szCs w:val="21"/>
                <w:vertAlign w:val="superscript"/>
              </w:rPr>
              <w:t>※2</w:t>
            </w:r>
          </w:p>
        </w:tc>
        <w:tc>
          <w:tcPr>
            <w:tcW w:w="1944" w:type="dxa"/>
            <w:shd w:val="clear" w:color="auto" w:fill="DAEEF3" w:themeFill="accent5" w:themeFillTint="33"/>
            <w:vAlign w:val="center"/>
          </w:tcPr>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(４</w:t>
            </w:r>
            <w:r w:rsidRPr="00486B14">
              <w:rPr>
                <w:rFonts w:asciiTheme="majorEastAsia" w:eastAsiaTheme="majorEastAsia" w:hAnsiTheme="majorEastAsia"/>
                <w:sz w:val="21"/>
                <w:szCs w:val="21"/>
              </w:rPr>
              <w:t>)</w:t>
            </w:r>
            <w:r w:rsidRPr="00486B14">
              <w:rPr>
                <w:rFonts w:asciiTheme="majorEastAsia" w:eastAsiaTheme="majorEastAsia" w:hAnsiTheme="majorEastAsia" w:hint="eastAsia"/>
                <w:sz w:val="21"/>
                <w:szCs w:val="21"/>
              </w:rPr>
              <w:t>助成金の額</w:t>
            </w:r>
          </w:p>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(上限１万円)</w:t>
            </w:r>
          </w:p>
          <w:p w:rsidR="00CE6B09" w:rsidRPr="00486B14" w:rsidRDefault="00CE6B09" w:rsidP="00CE6B09">
            <w:pPr>
              <w:jc w:val="center"/>
              <w:rPr>
                <w:rFonts w:asciiTheme="majorEastAsia" w:eastAsiaTheme="majorEastAsia" w:hAnsiTheme="majorEastAsia"/>
                <w:sz w:val="21"/>
                <w:szCs w:val="21"/>
              </w:rPr>
            </w:pPr>
            <w:r w:rsidRPr="00486B14">
              <w:rPr>
                <w:rFonts w:asciiTheme="majorEastAsia" w:eastAsiaTheme="majorEastAsia" w:hAnsiTheme="majorEastAsia" w:hint="eastAsia"/>
                <w:sz w:val="21"/>
                <w:szCs w:val="21"/>
              </w:rPr>
              <w:t>(１</w:t>
            </w:r>
            <w:r w:rsidRPr="00486B14">
              <w:rPr>
                <w:rFonts w:asciiTheme="majorEastAsia" w:eastAsiaTheme="majorEastAsia" w:hAnsiTheme="majorEastAsia"/>
                <w:sz w:val="21"/>
                <w:szCs w:val="21"/>
              </w:rPr>
              <w:t>)</w:t>
            </w:r>
            <w:r w:rsidRPr="00486B14">
              <w:rPr>
                <w:rFonts w:asciiTheme="majorEastAsia" w:eastAsiaTheme="majorEastAsia" w:hAnsiTheme="majorEastAsia" w:hint="eastAsia"/>
                <w:sz w:val="21"/>
                <w:szCs w:val="21"/>
              </w:rPr>
              <w:t>－(２</w:t>
            </w:r>
            <w:r w:rsidRPr="00486B14">
              <w:rPr>
                <w:rFonts w:asciiTheme="majorEastAsia" w:eastAsiaTheme="majorEastAsia" w:hAnsiTheme="majorEastAsia"/>
                <w:sz w:val="21"/>
                <w:szCs w:val="21"/>
              </w:rPr>
              <w:t>)</w:t>
            </w:r>
            <w:r w:rsidRPr="00486B14">
              <w:rPr>
                <w:rFonts w:asciiTheme="majorEastAsia" w:eastAsiaTheme="majorEastAsia" w:hAnsiTheme="majorEastAsia" w:hint="eastAsia"/>
                <w:sz w:val="21"/>
                <w:szCs w:val="21"/>
              </w:rPr>
              <w:t>－(３</w:t>
            </w:r>
            <w:r w:rsidRPr="00486B14">
              <w:rPr>
                <w:rFonts w:asciiTheme="majorEastAsia" w:eastAsiaTheme="majorEastAsia" w:hAnsiTheme="majorEastAsia"/>
                <w:sz w:val="21"/>
                <w:szCs w:val="21"/>
              </w:rPr>
              <w:t>)</w:t>
            </w:r>
          </w:p>
        </w:tc>
      </w:tr>
      <w:tr w:rsidR="00CE6B09" w:rsidTr="00486B14">
        <w:trPr>
          <w:trHeight w:val="510"/>
        </w:trPr>
        <w:tc>
          <w:tcPr>
            <w:tcW w:w="987" w:type="dxa"/>
            <w:vAlign w:val="center"/>
          </w:tcPr>
          <w:p w:rsidR="00CE6B09" w:rsidRDefault="00CE6B09" w:rsidP="00454422">
            <w:pPr>
              <w:jc w:val="center"/>
            </w:pPr>
            <w:r>
              <w:rPr>
                <w:rFonts w:hint="eastAsia"/>
              </w:rPr>
              <w:t>１月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２月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３月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４月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５月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６月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７月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８月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９月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１０月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１１月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987" w:type="dxa"/>
            <w:vAlign w:val="center"/>
          </w:tcPr>
          <w:p w:rsidR="00CE6B09" w:rsidRDefault="00CE6B09" w:rsidP="00454422">
            <w:pPr>
              <w:jc w:val="center"/>
            </w:pPr>
            <w:r>
              <w:rPr>
                <w:rFonts w:hint="eastAsia"/>
              </w:rPr>
              <w:t>１２月</w:t>
            </w:r>
          </w:p>
        </w:tc>
        <w:tc>
          <w:tcPr>
            <w:tcW w:w="2410" w:type="dxa"/>
            <w:vAlign w:val="center"/>
          </w:tcPr>
          <w:p w:rsidR="00CE6B09" w:rsidRDefault="00CE6B09" w:rsidP="00454422">
            <w:pPr>
              <w:jc w:val="right"/>
            </w:pPr>
            <w:r>
              <w:rPr>
                <w:rFonts w:hint="eastAsia"/>
              </w:rPr>
              <w:t>円</w:t>
            </w:r>
          </w:p>
        </w:tc>
        <w:tc>
          <w:tcPr>
            <w:tcW w:w="2268" w:type="dxa"/>
            <w:vAlign w:val="center"/>
          </w:tcPr>
          <w:p w:rsidR="00CE6B09" w:rsidRDefault="00CE6B09" w:rsidP="00454422">
            <w:pPr>
              <w:jc w:val="right"/>
            </w:pPr>
            <w:r>
              <w:rPr>
                <w:rFonts w:hint="eastAsia"/>
              </w:rPr>
              <w:t>円</w:t>
            </w:r>
          </w:p>
        </w:tc>
        <w:tc>
          <w:tcPr>
            <w:tcW w:w="2127" w:type="dxa"/>
            <w:vAlign w:val="center"/>
          </w:tcPr>
          <w:p w:rsidR="00CE6B09" w:rsidRDefault="00CE6B09" w:rsidP="00454422">
            <w:pPr>
              <w:jc w:val="right"/>
            </w:pPr>
            <w:r>
              <w:rPr>
                <w:rFonts w:hint="eastAsia"/>
              </w:rPr>
              <w:t>円</w:t>
            </w:r>
          </w:p>
        </w:tc>
        <w:tc>
          <w:tcPr>
            <w:tcW w:w="1944" w:type="dxa"/>
            <w:vAlign w:val="center"/>
          </w:tcPr>
          <w:p w:rsidR="00CE6B09" w:rsidRDefault="00CE6B09" w:rsidP="00454422">
            <w:pPr>
              <w:jc w:val="right"/>
            </w:pPr>
            <w:r>
              <w:rPr>
                <w:rFonts w:hint="eastAsia"/>
              </w:rPr>
              <w:t>円</w:t>
            </w:r>
          </w:p>
        </w:tc>
      </w:tr>
      <w:tr w:rsidR="00CE6B09" w:rsidTr="00486B14">
        <w:trPr>
          <w:trHeight w:val="510"/>
        </w:trPr>
        <w:tc>
          <w:tcPr>
            <w:tcW w:w="7792" w:type="dxa"/>
            <w:gridSpan w:val="4"/>
            <w:shd w:val="clear" w:color="auto" w:fill="DAEEF3" w:themeFill="accent5" w:themeFillTint="33"/>
            <w:vAlign w:val="center"/>
          </w:tcPr>
          <w:p w:rsidR="00CE6B09" w:rsidRPr="00CE6B09" w:rsidRDefault="00CE6B09" w:rsidP="00CE6B09">
            <w:pPr>
              <w:jc w:val="center"/>
              <w:rPr>
                <w:rFonts w:asciiTheme="majorEastAsia" w:eastAsiaTheme="majorEastAsia" w:hAnsiTheme="majorEastAsia"/>
              </w:rPr>
            </w:pPr>
            <w:r w:rsidRPr="00CE6B09">
              <w:rPr>
                <w:rFonts w:asciiTheme="majorEastAsia" w:eastAsiaTheme="majorEastAsia" w:hAnsiTheme="majorEastAsia" w:hint="eastAsia"/>
              </w:rPr>
              <w:t>合計金額</w:t>
            </w:r>
          </w:p>
        </w:tc>
        <w:tc>
          <w:tcPr>
            <w:tcW w:w="1944" w:type="dxa"/>
            <w:vAlign w:val="center"/>
          </w:tcPr>
          <w:p w:rsidR="00CE6B09" w:rsidRDefault="00CE6B09" w:rsidP="00454422">
            <w:pPr>
              <w:jc w:val="right"/>
            </w:pPr>
            <w:r>
              <w:rPr>
                <w:rFonts w:hint="eastAsia"/>
              </w:rPr>
              <w:t>円</w:t>
            </w:r>
          </w:p>
        </w:tc>
      </w:tr>
    </w:tbl>
    <w:p w:rsidR="00CE6B09" w:rsidRDefault="00CE6B09" w:rsidP="00CE6B09">
      <w:pPr>
        <w:rPr>
          <w:sz w:val="20"/>
        </w:rPr>
      </w:pPr>
      <w:r w:rsidRPr="006A7352">
        <w:rPr>
          <w:rFonts w:hint="eastAsia"/>
          <w:sz w:val="20"/>
        </w:rPr>
        <w:t>※</w:t>
      </w:r>
      <w:r w:rsidR="00486B14">
        <w:rPr>
          <w:rFonts w:hint="eastAsia"/>
          <w:sz w:val="20"/>
        </w:rPr>
        <w:t>1</w:t>
      </w:r>
      <w:r w:rsidRPr="006A7352">
        <w:rPr>
          <w:rFonts w:hint="eastAsia"/>
          <w:sz w:val="20"/>
        </w:rPr>
        <w:t>奨学金の返還が月賦返還以外の場合や事業者の返還支援が毎月でない場合は、事前に相談してください。</w:t>
      </w:r>
    </w:p>
    <w:p w:rsidR="00CE6B09" w:rsidRPr="00CE6B09" w:rsidRDefault="00CE6B09">
      <w:r>
        <w:rPr>
          <w:rFonts w:hint="eastAsia"/>
          <w:sz w:val="20"/>
        </w:rPr>
        <w:t>※</w:t>
      </w:r>
      <w:r w:rsidR="00486B14">
        <w:rPr>
          <w:rFonts w:hint="eastAsia"/>
          <w:sz w:val="20"/>
        </w:rPr>
        <w:t>2</w:t>
      </w:r>
      <w:bookmarkStart w:id="0" w:name="_GoBack"/>
      <w:bookmarkEnd w:id="0"/>
      <w:r>
        <w:rPr>
          <w:rFonts w:hint="eastAsia"/>
          <w:sz w:val="20"/>
        </w:rPr>
        <w:t>その他収入とは、奨学金の返還額に対して他の地方公共団体等から受けた助成金等をいいます。</w:t>
      </w:r>
    </w:p>
    <w:p w:rsidR="00CE6B09" w:rsidRDefault="00CE6B09"/>
    <w:p w:rsidR="00CE6B09" w:rsidRDefault="00CE6B09"/>
    <w:sectPr w:rsidR="00CE6B09" w:rsidSect="00CE6B0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B09" w:rsidRDefault="00CE6B09" w:rsidP="00CE6B09">
      <w:r>
        <w:separator/>
      </w:r>
    </w:p>
  </w:endnote>
  <w:endnote w:type="continuationSeparator" w:id="0">
    <w:p w:rsidR="00CE6B09" w:rsidRDefault="00CE6B09" w:rsidP="00CE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B09" w:rsidRDefault="00CE6B09" w:rsidP="00CE6B09">
      <w:r>
        <w:separator/>
      </w:r>
    </w:p>
  </w:footnote>
  <w:footnote w:type="continuationSeparator" w:id="0">
    <w:p w:rsidR="00CE6B09" w:rsidRDefault="00CE6B09" w:rsidP="00CE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09" w:rsidRDefault="00CE6B09">
    <w:pPr>
      <w:pStyle w:val="af2"/>
    </w:pP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E703A"/>
    <w:multiLevelType w:val="hybridMultilevel"/>
    <w:tmpl w:val="7C3A5C2A"/>
    <w:lvl w:ilvl="0" w:tplc="CB20005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57056B"/>
    <w:multiLevelType w:val="hybridMultilevel"/>
    <w:tmpl w:val="769257FA"/>
    <w:lvl w:ilvl="0" w:tplc="CAC68A0A">
      <w:start w:val="1"/>
      <w:numFmt w:val="decimalEnclosedCircle"/>
      <w:pStyle w:val="a"/>
      <w:lvlText w:val="%1"/>
      <w:lvlJc w:val="left"/>
      <w:pPr>
        <w:ind w:left="939" w:hanging="440"/>
      </w:pPr>
      <w:rPr>
        <w:rFonts w:asciiTheme="majorHAnsi" w:eastAsiaTheme="majorEastAsia" w:hAnsiTheme="majorHAnsi"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7D1D5C"/>
    <w:multiLevelType w:val="hybridMultilevel"/>
    <w:tmpl w:val="466AADC6"/>
    <w:lvl w:ilvl="0" w:tplc="A74208C0">
      <w:start w:val="1"/>
      <w:numFmt w:val="decimalFullWidth"/>
      <w:lvlText w:val="(%1)"/>
      <w:lvlJc w:val="left"/>
      <w:pPr>
        <w:ind w:left="690" w:hanging="440"/>
      </w:pPr>
      <w:rPr>
        <w:rFonts w:asciiTheme="majorHAnsi" w:eastAsia="BIZ UDゴシック" w:hAnsiTheme="majorHAnsi" w:hint="default"/>
        <w:b/>
        <w:i w:val="0"/>
        <w:sz w:val="2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09"/>
    <w:rsid w:val="000F4C84"/>
    <w:rsid w:val="001C51B9"/>
    <w:rsid w:val="002B6A54"/>
    <w:rsid w:val="00451E79"/>
    <w:rsid w:val="00486B14"/>
    <w:rsid w:val="006049E1"/>
    <w:rsid w:val="00676371"/>
    <w:rsid w:val="00690291"/>
    <w:rsid w:val="006E13E3"/>
    <w:rsid w:val="008459A3"/>
    <w:rsid w:val="00872A9E"/>
    <w:rsid w:val="008A1665"/>
    <w:rsid w:val="008E134E"/>
    <w:rsid w:val="009351B3"/>
    <w:rsid w:val="00A26C14"/>
    <w:rsid w:val="00CE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535DF"/>
  <w15:chartTrackingRefBased/>
  <w15:docId w15:val="{8C817835-7612-4743-8CF9-2C72E2E1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6B09"/>
    <w:pPr>
      <w:widowControl w:val="0"/>
      <w:jc w:val="both"/>
    </w:pPr>
  </w:style>
  <w:style w:type="paragraph" w:styleId="1">
    <w:name w:val="heading 1"/>
    <w:basedOn w:val="a0"/>
    <w:next w:val="a0"/>
    <w:link w:val="10"/>
    <w:uiPriority w:val="9"/>
    <w:qFormat/>
    <w:rsid w:val="00451E79"/>
    <w:pPr>
      <w:keepNext/>
      <w:spacing w:line="276" w:lineRule="auto"/>
      <w:outlineLvl w:val="0"/>
    </w:pPr>
    <w:rPr>
      <w:rFonts w:asciiTheme="majorHAnsi" w:eastAsiaTheme="majorEastAsia" w:hAnsiTheme="majorHAnsi" w:cstheme="majorBidi"/>
      <w:sz w:val="26"/>
    </w:rPr>
  </w:style>
  <w:style w:type="paragraph" w:styleId="2">
    <w:name w:val="heading 2"/>
    <w:basedOn w:val="a0"/>
    <w:next w:val="a0"/>
    <w:link w:val="20"/>
    <w:uiPriority w:val="9"/>
    <w:semiHidden/>
    <w:unhideWhenUsed/>
    <w:qFormat/>
    <w:rsid w:val="00451E79"/>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51E79"/>
    <w:pPr>
      <w:ind w:leftChars="400" w:left="840"/>
    </w:pPr>
  </w:style>
  <w:style w:type="paragraph" w:styleId="a5">
    <w:name w:val="Title"/>
    <w:basedOn w:val="a0"/>
    <w:next w:val="a0"/>
    <w:link w:val="a6"/>
    <w:uiPriority w:val="10"/>
    <w:qFormat/>
    <w:rsid w:val="00451E79"/>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1"/>
    <w:link w:val="a5"/>
    <w:uiPriority w:val="10"/>
    <w:rsid w:val="00451E79"/>
    <w:rPr>
      <w:rFonts w:asciiTheme="majorHAnsi" w:eastAsiaTheme="majorEastAsia" w:hAnsiTheme="majorHAnsi" w:cstheme="majorBidi"/>
      <w:sz w:val="32"/>
      <w:szCs w:val="32"/>
    </w:rPr>
  </w:style>
  <w:style w:type="character" w:customStyle="1" w:styleId="10">
    <w:name w:val="見出し 1 (文字)"/>
    <w:basedOn w:val="a1"/>
    <w:link w:val="1"/>
    <w:uiPriority w:val="9"/>
    <w:rsid w:val="00451E79"/>
    <w:rPr>
      <w:rFonts w:asciiTheme="majorHAnsi" w:eastAsiaTheme="majorEastAsia" w:hAnsiTheme="majorHAnsi" w:cstheme="majorBidi"/>
      <w:sz w:val="26"/>
    </w:rPr>
  </w:style>
  <w:style w:type="paragraph" w:customStyle="1" w:styleId="a7">
    <w:name w:val="議案標題"/>
    <w:basedOn w:val="a5"/>
    <w:next w:val="a0"/>
    <w:link w:val="a8"/>
    <w:rsid w:val="00451E79"/>
    <w:pPr>
      <w:jc w:val="both"/>
    </w:pPr>
  </w:style>
  <w:style w:type="character" w:customStyle="1" w:styleId="a8">
    <w:name w:val="議案標題 (文字)"/>
    <w:basedOn w:val="a6"/>
    <w:link w:val="a7"/>
    <w:rsid w:val="00451E79"/>
    <w:rPr>
      <w:rFonts w:asciiTheme="majorHAnsi" w:eastAsiaTheme="majorEastAsia" w:hAnsiTheme="majorHAnsi" w:cstheme="majorBidi"/>
      <w:sz w:val="32"/>
      <w:szCs w:val="32"/>
    </w:rPr>
  </w:style>
  <w:style w:type="paragraph" w:customStyle="1" w:styleId="a9">
    <w:name w:val="文書表題"/>
    <w:basedOn w:val="aa"/>
    <w:link w:val="ab"/>
    <w:qFormat/>
    <w:rsid w:val="00451E79"/>
    <w:pPr>
      <w:jc w:val="center"/>
    </w:pPr>
  </w:style>
  <w:style w:type="character" w:customStyle="1" w:styleId="ab">
    <w:name w:val="文書表題 (文字)"/>
    <w:basedOn w:val="a1"/>
    <w:link w:val="a9"/>
    <w:rsid w:val="00451E79"/>
    <w:rPr>
      <w:rFonts w:asciiTheme="majorHAnsi" w:eastAsiaTheme="majorEastAsia" w:hAnsiTheme="majorHAnsi" w:cstheme="majorBidi"/>
      <w:b/>
      <w:sz w:val="28"/>
    </w:rPr>
  </w:style>
  <w:style w:type="paragraph" w:customStyle="1" w:styleId="aa">
    <w:name w:val="議案表題"/>
    <w:basedOn w:val="1"/>
    <w:next w:val="a0"/>
    <w:link w:val="ac"/>
    <w:qFormat/>
    <w:rsid w:val="00A26C14"/>
    <w:rPr>
      <w:b/>
      <w:sz w:val="28"/>
    </w:rPr>
  </w:style>
  <w:style w:type="character" w:customStyle="1" w:styleId="ac">
    <w:name w:val="議案表題 (文字)"/>
    <w:basedOn w:val="10"/>
    <w:link w:val="aa"/>
    <w:rsid w:val="00A26C14"/>
    <w:rPr>
      <w:rFonts w:asciiTheme="majorHAnsi" w:eastAsiaTheme="majorEastAsia" w:hAnsiTheme="majorHAnsi" w:cstheme="majorBidi"/>
      <w:b/>
      <w:sz w:val="28"/>
    </w:rPr>
  </w:style>
  <w:style w:type="paragraph" w:customStyle="1" w:styleId="a">
    <w:name w:val="マニュアル見出し（小）"/>
    <w:basedOn w:val="a0"/>
    <w:next w:val="a0"/>
    <w:link w:val="ad"/>
    <w:qFormat/>
    <w:rsid w:val="00451E79"/>
    <w:pPr>
      <w:numPr>
        <w:numId w:val="7"/>
      </w:numPr>
    </w:pPr>
    <w:rPr>
      <w:rFonts w:asciiTheme="majorHAnsi" w:eastAsiaTheme="majorEastAsia" w:hAnsiTheme="majorHAnsi" w:cstheme="majorBidi"/>
    </w:rPr>
  </w:style>
  <w:style w:type="character" w:customStyle="1" w:styleId="ad">
    <w:name w:val="マニュアル見出し（小） (文字)"/>
    <w:basedOn w:val="20"/>
    <w:link w:val="a"/>
    <w:rsid w:val="00451E79"/>
    <w:rPr>
      <w:rFonts w:asciiTheme="majorHAnsi" w:eastAsiaTheme="majorEastAsia" w:hAnsiTheme="majorHAnsi" w:cstheme="majorBidi"/>
    </w:rPr>
  </w:style>
  <w:style w:type="paragraph" w:customStyle="1" w:styleId="ae">
    <w:name w:val="マニュアル見出し（大）"/>
    <w:basedOn w:val="a9"/>
    <w:next w:val="a0"/>
    <w:link w:val="af"/>
    <w:qFormat/>
    <w:rsid w:val="00451E79"/>
    <w:pPr>
      <w:shd w:val="clear" w:color="auto" w:fill="000000" w:themeFill="text1"/>
      <w:ind w:left="440" w:hanging="440"/>
      <w:jc w:val="both"/>
    </w:pPr>
  </w:style>
  <w:style w:type="character" w:customStyle="1" w:styleId="af">
    <w:name w:val="マニュアル見出し（大） (文字)"/>
    <w:basedOn w:val="ab"/>
    <w:link w:val="ae"/>
    <w:rsid w:val="00451E79"/>
    <w:rPr>
      <w:rFonts w:asciiTheme="majorHAnsi" w:eastAsiaTheme="majorEastAsia" w:hAnsiTheme="majorHAnsi" w:cstheme="majorBidi"/>
      <w:b/>
      <w:sz w:val="28"/>
      <w:shd w:val="clear" w:color="auto" w:fill="000000" w:themeFill="text1"/>
    </w:rPr>
  </w:style>
  <w:style w:type="paragraph" w:customStyle="1" w:styleId="af0">
    <w:name w:val="マニュアル見出し（中）"/>
    <w:basedOn w:val="a0"/>
    <w:next w:val="a0"/>
    <w:link w:val="af1"/>
    <w:qFormat/>
    <w:rsid w:val="00451E79"/>
    <w:pPr>
      <w:spacing w:line="276" w:lineRule="auto"/>
      <w:ind w:left="690" w:hanging="440"/>
    </w:pPr>
    <w:rPr>
      <w:rFonts w:asciiTheme="majorHAnsi" w:eastAsiaTheme="majorEastAsia" w:hAnsiTheme="majorHAnsi" w:cstheme="majorBidi"/>
      <w:b/>
      <w:sz w:val="26"/>
    </w:rPr>
  </w:style>
  <w:style w:type="character" w:customStyle="1" w:styleId="af1">
    <w:name w:val="マニュアル見出し（中） (文字)"/>
    <w:basedOn w:val="10"/>
    <w:link w:val="af0"/>
    <w:rsid w:val="00451E79"/>
    <w:rPr>
      <w:rFonts w:asciiTheme="majorHAnsi" w:eastAsiaTheme="majorEastAsia" w:hAnsiTheme="majorHAnsi" w:cstheme="majorBidi"/>
      <w:b/>
      <w:sz w:val="26"/>
    </w:rPr>
  </w:style>
  <w:style w:type="character" w:customStyle="1" w:styleId="20">
    <w:name w:val="見出し 2 (文字)"/>
    <w:basedOn w:val="a1"/>
    <w:link w:val="2"/>
    <w:uiPriority w:val="9"/>
    <w:semiHidden/>
    <w:rsid w:val="00451E79"/>
    <w:rPr>
      <w:rFonts w:asciiTheme="majorHAnsi" w:eastAsiaTheme="majorEastAsia" w:hAnsiTheme="majorHAnsi" w:cstheme="majorBidi"/>
    </w:rPr>
  </w:style>
  <w:style w:type="paragraph" w:styleId="af2">
    <w:name w:val="header"/>
    <w:basedOn w:val="a0"/>
    <w:link w:val="af3"/>
    <w:uiPriority w:val="99"/>
    <w:unhideWhenUsed/>
    <w:rsid w:val="00451E79"/>
    <w:pPr>
      <w:tabs>
        <w:tab w:val="center" w:pos="4252"/>
        <w:tab w:val="right" w:pos="8504"/>
      </w:tabs>
      <w:snapToGrid w:val="0"/>
    </w:pPr>
  </w:style>
  <w:style w:type="character" w:customStyle="1" w:styleId="af3">
    <w:name w:val="ヘッダー (文字)"/>
    <w:basedOn w:val="a1"/>
    <w:link w:val="af2"/>
    <w:uiPriority w:val="99"/>
    <w:rsid w:val="00451E79"/>
  </w:style>
  <w:style w:type="paragraph" w:styleId="af4">
    <w:name w:val="footer"/>
    <w:basedOn w:val="a0"/>
    <w:link w:val="af5"/>
    <w:uiPriority w:val="99"/>
    <w:unhideWhenUsed/>
    <w:rsid w:val="00451E79"/>
    <w:pPr>
      <w:tabs>
        <w:tab w:val="center" w:pos="4252"/>
        <w:tab w:val="right" w:pos="8504"/>
      </w:tabs>
      <w:snapToGrid w:val="0"/>
    </w:pPr>
  </w:style>
  <w:style w:type="character" w:customStyle="1" w:styleId="af5">
    <w:name w:val="フッター (文字)"/>
    <w:basedOn w:val="a1"/>
    <w:link w:val="af4"/>
    <w:uiPriority w:val="99"/>
    <w:rsid w:val="00451E79"/>
  </w:style>
  <w:style w:type="table" w:styleId="af6">
    <w:name w:val="Table Grid"/>
    <w:basedOn w:val="a2"/>
    <w:uiPriority w:val="39"/>
    <w:rsid w:val="0045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uiPriority w:val="39"/>
    <w:unhideWhenUsed/>
    <w:qFormat/>
    <w:rsid w:val="00451E79"/>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BIZ UDPゴシック"/>
        <a:ea typeface="BIZ UDゴシック"/>
        <a:cs typeface=""/>
      </a:majorFont>
      <a:minorFont>
        <a:latin typeface="BIZ UDP明朝 Medium"/>
        <a:ea typeface="BIZ UD明朝 Medium"/>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光治</dc:creator>
  <cp:keywords/>
  <dc:description/>
  <cp:lastModifiedBy>柴崎　光治</cp:lastModifiedBy>
  <cp:revision>2</cp:revision>
  <dcterms:created xsi:type="dcterms:W3CDTF">2024-03-13T12:13:00Z</dcterms:created>
  <dcterms:modified xsi:type="dcterms:W3CDTF">2024-03-13T12:49:00Z</dcterms:modified>
</cp:coreProperties>
</file>